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drawing>
          <wp:inline distB="0" distT="0" distL="114300" distR="114300">
            <wp:extent cx="1571625" cy="1571625"/>
            <wp:effectExtent b="0" l="0" r="0" t="0"/>
            <wp:docPr id="2" name="image13.jpg"/>
            <a:graphic>
              <a:graphicData uri="http://schemas.openxmlformats.org/drawingml/2006/picture">
                <pic:pic>
                  <pic:nvPicPr>
                    <pic:cNvPr id="0" name="image13.jpg"/>
                    <pic:cNvPicPr preferRelativeResize="0"/>
                  </pic:nvPicPr>
                  <pic:blipFill>
                    <a:blip r:embed="rId5"/>
                    <a:srcRect b="0" l="0" r="0" t="0"/>
                    <a:stretch>
                      <a:fillRect/>
                    </a:stretch>
                  </pic:blipFill>
                  <pic:spPr>
                    <a:xfrm>
                      <a:off x="0" y="0"/>
                      <a:ext cx="1571625" cy="1571625"/>
                    </a:xfrm>
                    <a:prstGeom prst="rect"/>
                    <a:ln/>
                  </pic:spPr>
                </pic:pic>
              </a:graphicData>
            </a:graphic>
          </wp:inline>
        </w:drawing>
      </w:r>
      <w:r w:rsidDel="00000000" w:rsidR="00000000" w:rsidRPr="00000000">
        <w:drawing>
          <wp:inline distB="0" distT="0" distL="114300" distR="114300">
            <wp:extent cx="1952625" cy="1323975"/>
            <wp:effectExtent b="0" l="0" r="0" t="0"/>
            <wp:docPr id="3"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1952625" cy="1323975"/>
                    </a:xfrm>
                    <a:prstGeom prst="rect"/>
                    <a:ln/>
                  </pic:spPr>
                </pic:pic>
              </a:graphicData>
            </a:graphic>
          </wp:inline>
        </w:drawing>
      </w:r>
      <w:r w:rsidDel="00000000" w:rsidR="00000000" w:rsidRPr="00000000">
        <w:rPr>
          <w:rFonts w:ascii="Arial" w:cs="Arial" w:eastAsia="Arial" w:hAnsi="Arial"/>
          <w:sz w:val="48"/>
          <w:szCs w:val="48"/>
          <w:rtl w:val="0"/>
        </w:rPr>
        <w:br w:type="textWrapping"/>
        <w:br w:type="textWrapping"/>
      </w:r>
      <w:r w:rsidDel="00000000" w:rsidR="00000000" w:rsidRPr="00000000">
        <w:rPr>
          <w:rFonts w:ascii="Syncopate" w:cs="Syncopate" w:eastAsia="Syncopate" w:hAnsi="Syncopate"/>
          <w:sz w:val="48"/>
          <w:szCs w:val="48"/>
          <w:rtl w:val="0"/>
        </w:rPr>
        <w:t xml:space="preserve">TOYOTA 86 RACING SERIES</w:t>
      </w:r>
      <w:r w:rsidDel="00000000" w:rsidR="00000000" w:rsidRPr="00000000">
        <w:rPr>
          <w:rFonts w:ascii="Arial" w:cs="Arial" w:eastAsia="Arial" w:hAnsi="Arial"/>
          <w:sz w:val="48"/>
          <w:szCs w:val="48"/>
          <w:rtl w:val="0"/>
        </w:rPr>
        <w:br w:type="textWrapping"/>
      </w:r>
      <w:r w:rsidDel="00000000" w:rsidR="00000000" w:rsidRPr="00000000">
        <w:rPr>
          <w:rFonts w:ascii="Corsiva" w:cs="Corsiva" w:eastAsia="Corsiva" w:hAnsi="Corsiva"/>
          <w:sz w:val="48"/>
          <w:szCs w:val="48"/>
          <w:rtl w:val="0"/>
        </w:rPr>
        <w:t xml:space="preserve">with</w:t>
      </w:r>
      <w:r w:rsidDel="00000000" w:rsidR="00000000" w:rsidRPr="00000000">
        <w:rPr>
          <w:rFonts w:ascii="Arial" w:cs="Arial" w:eastAsia="Arial" w:hAnsi="Arial"/>
          <w:sz w:val="48"/>
          <w:szCs w:val="48"/>
          <w:rtl w:val="0"/>
        </w:rPr>
        <w:br w:type="textWrapping"/>
      </w:r>
      <w:r w:rsidDel="00000000" w:rsidR="00000000" w:rsidRPr="00000000">
        <w:rPr>
          <w:rFonts w:ascii="Syncopate" w:cs="Syncopate" w:eastAsia="Syncopate" w:hAnsi="Syncopate"/>
          <w:sz w:val="48"/>
          <w:szCs w:val="48"/>
          <w:rtl w:val="0"/>
        </w:rPr>
        <w:t xml:space="preserve">EASTERN CREEK KARTS</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drawing>
          <wp:inline distB="114300" distT="114300" distL="114300" distR="114300">
            <wp:extent cx="6172200" cy="3467100"/>
            <wp:effectExtent b="0" l="0" r="0" t="0"/>
            <wp:docPr descr="Toyota 86.jpg" id="1" name="image12.jpg"/>
            <a:graphic>
              <a:graphicData uri="http://schemas.openxmlformats.org/drawingml/2006/picture">
                <pic:pic>
                  <pic:nvPicPr>
                    <pic:cNvPr descr="Toyota 86.jpg" id="0" name="image12.jpg"/>
                    <pic:cNvPicPr preferRelativeResize="0"/>
                  </pic:nvPicPr>
                  <pic:blipFill>
                    <a:blip r:embed="rId7"/>
                    <a:srcRect b="0" l="0" r="0" t="0"/>
                    <a:stretch>
                      <a:fillRect/>
                    </a:stretch>
                  </pic:blipFill>
                  <pic:spPr>
                    <a:xfrm>
                      <a:off x="0" y="0"/>
                      <a:ext cx="6172200" cy="34671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Syncopate" w:cs="Syncopate" w:eastAsia="Syncopate" w:hAnsi="Syncopate"/>
          <w:sz w:val="48"/>
          <w:szCs w:val="48"/>
          <w:rtl w:val="0"/>
        </w:rPr>
        <w:t xml:space="preserve">IGNITE YOUR IMAGINATION</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rFonts w:ascii="Arial" w:cs="Arial" w:eastAsia="Arial" w:hAnsi="Arial"/>
          <w:rtl w:val="0"/>
        </w:rPr>
        <w:t xml:space="preserve">Sydney’s premier corporate action sports venue, Eastern Creek Karts is offering an exclusive sponsorship</w:t>
      </w:r>
      <w:r w:rsidDel="00000000" w:rsidR="00000000" w:rsidRPr="00000000">
        <w:rPr>
          <w:rtl w:val="0"/>
        </w:rPr>
        <w:t xml:space="preserve"> </w:t>
      </w:r>
      <w:r w:rsidDel="00000000" w:rsidR="00000000" w:rsidRPr="00000000">
        <w:rPr>
          <w:rFonts w:ascii="Arial" w:cs="Arial" w:eastAsia="Arial" w:hAnsi="Arial"/>
          <w:rtl w:val="0"/>
        </w:rPr>
        <w:t xml:space="preserve">opportunity that combines a high profile, national advertising and promotion program with market leading corporate entertainment.</w:t>
      </w: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-190499</wp:posOffset>
            </wp:positionH>
            <wp:positionV relativeFrom="paragraph">
              <wp:posOffset>0</wp:posOffset>
            </wp:positionV>
            <wp:extent cx="3440342" cy="2300288"/>
            <wp:effectExtent b="0" l="0" r="0" t="0"/>
            <wp:wrapSquare wrapText="bothSides" distB="0" distT="0" distL="114300" distR="114300"/>
            <wp:docPr id="4" name="image15.jpg"/>
            <a:graphic>
              <a:graphicData uri="http://schemas.openxmlformats.org/drawingml/2006/picture">
                <pic:pic>
                  <pic:nvPicPr>
                    <pic:cNvPr id="0" name="image15.jpg"/>
                    <pic:cNvPicPr preferRelativeResize="0"/>
                  </pic:nvPicPr>
                  <pic:blipFill>
                    <a:blip r:embed="rId8"/>
                    <a:srcRect b="0" l="0" r="0" t="0"/>
                    <a:stretch>
                      <a:fillRect/>
                    </a:stretch>
                  </pic:blipFill>
                  <pic:spPr>
                    <a:xfrm>
                      <a:off x="0" y="0"/>
                      <a:ext cx="3440342" cy="2300288"/>
                    </a:xfrm>
                    <a:prstGeom prst="rect"/>
                    <a:ln/>
                  </pic:spPr>
                </pic:pic>
              </a:graphicData>
            </a:graphic>
          </wp:anchor>
        </w:drawing>
      </w:r>
    </w:p>
    <w:p w:rsidR="00000000" w:rsidDel="00000000" w:rsidP="00000000" w:rsidRDefault="00000000" w:rsidRPr="00000000">
      <w:pPr>
        <w:spacing w:after="0" w:lineRule="auto"/>
        <w:contextualSpacing w:val="0"/>
        <w:jc w:val="both"/>
      </w:pPr>
      <w:r w:rsidDel="00000000" w:rsidR="00000000" w:rsidRPr="00000000">
        <w:rPr>
          <w:rtl w:val="0"/>
        </w:rPr>
      </w:r>
    </w:p>
    <w:p w:rsidR="00000000" w:rsidDel="00000000" w:rsidP="00000000" w:rsidRDefault="00000000" w:rsidRPr="00000000">
      <w:pPr>
        <w:spacing w:after="0" w:lineRule="auto"/>
        <w:ind w:left="4680" w:firstLine="0"/>
        <w:contextualSpacing w:val="0"/>
        <w:jc w:val="both"/>
      </w:pPr>
      <w:r w:rsidDel="00000000" w:rsidR="00000000" w:rsidRPr="00000000">
        <w:rPr>
          <w:rFonts w:ascii="Arial" w:cs="Arial" w:eastAsia="Arial" w:hAnsi="Arial"/>
          <w:rtl w:val="0"/>
        </w:rPr>
        <w:t xml:space="preserve">Eastern Creek Karts is entering the exciting new Toyota 86 Racing Series. Fully backed by Toyota Australia, the Toyota 86 Racing Series will feature on five of the leading V8 Supercars events, including the Supercheap Auto Bathurst 1000. </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rFonts w:ascii="Arial" w:cs="Arial" w:eastAsia="Arial" w:hAnsi="Arial"/>
          <w:rtl w:val="0"/>
        </w:rPr>
        <w:t xml:space="preserve">Nearly 500,000 spectators will be in attendance across the five events.The television coverage will attract 8 million viewers coupled with a social media reach in excess of 1.5 million people. </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rFonts w:ascii="Arial" w:cs="Arial" w:eastAsia="Arial" w:hAnsi="Arial"/>
          <w:rtl w:val="0"/>
        </w:rPr>
        <w:t xml:space="preserve">The Eastern Creek Karts (ECK) team, led by Garry Holt, is the most successful team in the ”direct-from-showroom-floor”  Production Car style of racing in Australian motorsport over the last 10 years. In that decade, the ECK team has secured four Australian Championships, two outright wins in the Bathurst 12 Hour and finished no lower than second place in any Championship contested.</w:t>
      </w: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-190499</wp:posOffset>
            </wp:positionH>
            <wp:positionV relativeFrom="paragraph">
              <wp:posOffset>47625</wp:posOffset>
            </wp:positionV>
            <wp:extent cx="3438525" cy="1948173"/>
            <wp:effectExtent b="0" l="0" r="0" t="0"/>
            <wp:wrapSquare wrapText="bothSides" distB="0" distT="0" distL="114300" distR="114300"/>
            <wp:docPr id="5"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3438525" cy="1948173"/>
                    </a:xfrm>
                    <a:prstGeom prst="rect"/>
                    <a:ln/>
                  </pic:spPr>
                </pic:pic>
              </a:graphicData>
            </a:graphic>
          </wp:anchor>
        </w:drawing>
      </w:r>
    </w:p>
    <w:p w:rsidR="00000000" w:rsidDel="00000000" w:rsidP="00000000" w:rsidRDefault="00000000" w:rsidRPr="00000000">
      <w:pPr>
        <w:spacing w:after="0" w:lineRule="auto"/>
        <w:contextualSpacing w:val="0"/>
        <w:jc w:val="both"/>
      </w:pP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rFonts w:ascii="Arial" w:cs="Arial" w:eastAsia="Arial" w:hAnsi="Arial"/>
          <w:rtl w:val="0"/>
        </w:rPr>
        <w:t xml:space="preserve">Team owner/driver Garry Holt is one of Australia’s most versatile all round sportsmen - he holds many national and international sporting records and has represented Australia in sports as diverse as Snow Skiing, Yachting and Game Fishing.</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rFonts w:ascii="Arial" w:cs="Arial" w:eastAsia="Arial" w:hAnsi="Arial"/>
          <w:rtl w:val="0"/>
        </w:rPr>
        <w:t xml:space="preserve">Each sponsorship package on offer also delivers direct access to an enviable corporate database through Eastern Creek Karts - numbering over 100,000 and includes some of the biggest corporate names in Australia. The packages are reinforced by signage for your brand at the Western Sydney - which attracts over 30,000 corporate guests each year - as well as 40,000-plus “arrive and drive” guests annually. </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rFonts w:ascii="Arial" w:cs="Arial" w:eastAsia="Arial" w:hAnsi="Arial"/>
          <w:rtl w:val="0"/>
        </w:rPr>
        <w:t xml:space="preserve">This is a rare opportunity to intrinsically link your product marketing activities with this exciting new nationally televised Toyota 86 race series and one of Western Sydney’s premier tourist and corporate “bonding” destinations.</w:t>
      </w:r>
    </w:p>
    <w:p w:rsidR="00000000" w:rsidDel="00000000" w:rsidP="00000000" w:rsidRDefault="00000000" w:rsidRPr="00000000">
      <w:pPr>
        <w:spacing w:after="0" w:lineRule="auto"/>
        <w:contextualSpacing w:val="0"/>
        <w:jc w:val="both"/>
      </w:pP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Syncopate" w:cs="Syncopate" w:eastAsia="Syncopate" w:hAnsi="Syncopate"/>
          <w:sz w:val="32"/>
          <w:szCs w:val="32"/>
          <w:rtl w:val="0"/>
        </w:rPr>
        <w:t xml:space="preserve">MARKETING OPPORTUNITIES FOR YOUR BRAND</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The program allows above-the-line marketing opportunities - such as:</w:t>
      </w:r>
      <w:r w:rsidDel="00000000" w:rsidR="00000000" w:rsidRPr="00000000">
        <w:rPr>
          <w:rtl w:val="0"/>
        </w:rPr>
      </w:r>
    </w:p>
    <w:p w:rsidR="00000000" w:rsidDel="00000000" w:rsidP="00000000" w:rsidRDefault="00000000" w:rsidRPr="00000000">
      <w:pPr>
        <w:numPr>
          <w:ilvl w:val="0"/>
          <w:numId w:val="7"/>
        </w:numPr>
        <w:spacing w:after="0" w:before="0" w:lineRule="auto"/>
        <w:ind w:left="720" w:hanging="360"/>
        <w:contextualSpacing w:val="1"/>
        <w:rPr/>
      </w:pPr>
      <w:r w:rsidDel="00000000" w:rsidR="00000000" w:rsidRPr="00000000">
        <w:rPr>
          <w:rFonts w:ascii="Arial" w:cs="Arial" w:eastAsia="Arial" w:hAnsi="Arial"/>
          <w:rtl w:val="0"/>
        </w:rPr>
        <w:t xml:space="preserve">signage on car </w:t>
      </w:r>
    </w:p>
    <w:p w:rsidR="00000000" w:rsidDel="00000000" w:rsidP="00000000" w:rsidRDefault="00000000" w:rsidRPr="00000000">
      <w:pPr>
        <w:numPr>
          <w:ilvl w:val="0"/>
          <w:numId w:val="7"/>
        </w:numPr>
        <w:spacing w:after="0" w:before="0" w:lineRule="auto"/>
        <w:ind w:left="720" w:hanging="360"/>
        <w:contextualSpacing w:val="1"/>
        <w:rPr/>
      </w:pPr>
      <w:r w:rsidDel="00000000" w:rsidR="00000000" w:rsidRPr="00000000">
        <w:rPr>
          <w:rFonts w:ascii="Arial" w:cs="Arial" w:eastAsia="Arial" w:hAnsi="Arial"/>
          <w:rtl w:val="0"/>
        </w:rPr>
        <w:t xml:space="preserve">signage at Eastern Creek Karts </w:t>
      </w:r>
    </w:p>
    <w:p w:rsidR="00000000" w:rsidDel="00000000" w:rsidP="00000000" w:rsidRDefault="00000000" w:rsidRPr="00000000">
      <w:pPr>
        <w:numPr>
          <w:ilvl w:val="0"/>
          <w:numId w:val="7"/>
        </w:numPr>
        <w:spacing w:after="0" w:before="0" w:lineRule="auto"/>
        <w:ind w:left="720" w:hanging="360"/>
        <w:contextualSpacing w:val="1"/>
        <w:rPr/>
      </w:pPr>
      <w:r w:rsidDel="00000000" w:rsidR="00000000" w:rsidRPr="00000000">
        <w:rPr>
          <w:rFonts w:ascii="Arial" w:cs="Arial" w:eastAsia="Arial" w:hAnsi="Arial"/>
          <w:rtl w:val="0"/>
        </w:rPr>
        <w:t xml:space="preserve">Television and Media Exposure; </w:t>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To be supported by below the line touchpoints:</w:t>
      </w:r>
      <w:r w:rsidDel="00000000" w:rsidR="00000000" w:rsidRPr="00000000">
        <w:rPr>
          <w:rtl w:val="0"/>
        </w:rPr>
      </w:r>
    </w:p>
    <w:p w:rsidR="00000000" w:rsidDel="00000000" w:rsidP="00000000" w:rsidRDefault="00000000" w:rsidRPr="00000000">
      <w:pPr>
        <w:numPr>
          <w:ilvl w:val="0"/>
          <w:numId w:val="8"/>
        </w:numPr>
        <w:spacing w:after="0" w:before="0" w:lineRule="auto"/>
        <w:ind w:left="720" w:hanging="360"/>
        <w:contextualSpacing w:val="1"/>
        <w:rPr/>
      </w:pPr>
      <w:r w:rsidDel="00000000" w:rsidR="00000000" w:rsidRPr="00000000">
        <w:rPr>
          <w:rFonts w:ascii="Arial" w:cs="Arial" w:eastAsia="Arial" w:hAnsi="Arial"/>
          <w:rtl w:val="0"/>
        </w:rPr>
        <w:t xml:space="preserve">Event, team, Series &amp; Toyota Australia social media </w:t>
      </w:r>
    </w:p>
    <w:p w:rsidR="00000000" w:rsidDel="00000000" w:rsidP="00000000" w:rsidRDefault="00000000" w:rsidRPr="00000000">
      <w:pPr>
        <w:numPr>
          <w:ilvl w:val="0"/>
          <w:numId w:val="8"/>
        </w:numPr>
        <w:spacing w:after="0" w:before="0" w:lineRule="auto"/>
        <w:ind w:left="720" w:hanging="360"/>
        <w:contextualSpacing w:val="1"/>
        <w:rPr/>
      </w:pPr>
      <w:r w:rsidDel="00000000" w:rsidR="00000000" w:rsidRPr="00000000">
        <w:rPr>
          <w:rFonts w:ascii="Arial" w:cs="Arial" w:eastAsia="Arial" w:hAnsi="Arial"/>
          <w:rtl w:val="0"/>
        </w:rPr>
        <w:t xml:space="preserve">Collateral handouts and activation - brochures/posters at track (at cost)</w:t>
      </w:r>
    </w:p>
    <w:p w:rsidR="00000000" w:rsidDel="00000000" w:rsidP="00000000" w:rsidRDefault="00000000" w:rsidRPr="00000000">
      <w:pPr>
        <w:numPr>
          <w:ilvl w:val="0"/>
          <w:numId w:val="8"/>
        </w:numPr>
        <w:spacing w:after="0" w:before="0" w:lineRule="auto"/>
        <w:ind w:left="720" w:hanging="360"/>
        <w:contextualSpacing w:val="1"/>
        <w:rPr/>
      </w:pPr>
      <w:r w:rsidDel="00000000" w:rsidR="00000000" w:rsidRPr="00000000">
        <w:rPr>
          <w:rFonts w:ascii="Arial" w:cs="Arial" w:eastAsia="Arial" w:hAnsi="Arial"/>
          <w:rtl w:val="0"/>
        </w:rPr>
        <w:t xml:space="preserve">Representatives on site (at cost)</w:t>
      </w:r>
    </w:p>
    <w:p w:rsidR="00000000" w:rsidDel="00000000" w:rsidP="00000000" w:rsidRDefault="00000000" w:rsidRPr="00000000">
      <w:pPr>
        <w:numPr>
          <w:ilvl w:val="0"/>
          <w:numId w:val="8"/>
        </w:numPr>
        <w:spacing w:after="0" w:before="0" w:lineRule="auto"/>
        <w:ind w:left="720" w:hanging="360"/>
        <w:contextualSpacing w:val="1"/>
        <w:rPr/>
      </w:pPr>
      <w:r w:rsidDel="00000000" w:rsidR="00000000" w:rsidRPr="00000000">
        <w:rPr>
          <w:rFonts w:ascii="Arial" w:cs="Arial" w:eastAsia="Arial" w:hAnsi="Arial"/>
          <w:rtl w:val="0"/>
        </w:rPr>
        <w:t xml:space="preserve">Corporate Hospitality (at cost)</w:t>
      </w:r>
    </w:p>
    <w:p w:rsidR="00000000" w:rsidDel="00000000" w:rsidP="00000000" w:rsidRDefault="00000000" w:rsidRPr="00000000">
      <w:pPr>
        <w:numPr>
          <w:ilvl w:val="0"/>
          <w:numId w:val="8"/>
        </w:numPr>
        <w:spacing w:after="0" w:before="0" w:lineRule="auto"/>
        <w:ind w:left="720" w:hanging="360"/>
        <w:contextualSpacing w:val="1"/>
        <w:rPr/>
      </w:pPr>
      <w:r w:rsidDel="00000000" w:rsidR="00000000" w:rsidRPr="00000000">
        <w:rPr>
          <w:rFonts w:ascii="Arial" w:cs="Arial" w:eastAsia="Arial" w:hAnsi="Arial"/>
          <w:rtl w:val="0"/>
        </w:rPr>
        <w:t xml:space="preserve">Electronic mailers (design at cost) </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Overall, it delivers a program that is cost effective, on brand and will bring the brand to life in the most hotly anticipated racing Series to hit Australia in some years.</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The ‘every session live’ nature of the Fox Sports Toyota 86 Racing Series coverage will position Your Brand in front of 8 million fans on TV and nearly 500,000 at track. </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Each round of the Toyota 86 Racing Series ensures guaranteed 40 minutes of live television coverage per day through each event  (NB: May alter at some events):</w:t>
      </w:r>
      <w:r w:rsidDel="00000000" w:rsidR="00000000" w:rsidRPr="00000000">
        <w:rPr>
          <w:rtl w:val="0"/>
        </w:rPr>
      </w:r>
    </w:p>
    <w:p w:rsidR="00000000" w:rsidDel="00000000" w:rsidP="00000000" w:rsidRDefault="00000000" w:rsidRPr="00000000">
      <w:pPr>
        <w:numPr>
          <w:ilvl w:val="0"/>
          <w:numId w:val="9"/>
        </w:numPr>
        <w:spacing w:after="0" w:before="0" w:lineRule="auto"/>
        <w:ind w:left="720" w:hanging="360"/>
        <w:contextualSpacing w:val="1"/>
        <w:rPr/>
      </w:pPr>
      <w:r w:rsidDel="00000000" w:rsidR="00000000" w:rsidRPr="00000000">
        <w:rPr>
          <w:rFonts w:ascii="Arial" w:cs="Arial" w:eastAsia="Arial" w:hAnsi="Arial"/>
          <w:rtl w:val="0"/>
        </w:rPr>
        <w:t xml:space="preserve">2 x 20 minute Practice Sessions (Friday)</w:t>
      </w:r>
    </w:p>
    <w:p w:rsidR="00000000" w:rsidDel="00000000" w:rsidP="00000000" w:rsidRDefault="00000000" w:rsidRPr="00000000">
      <w:pPr>
        <w:numPr>
          <w:ilvl w:val="0"/>
          <w:numId w:val="9"/>
        </w:numPr>
        <w:spacing w:after="0" w:before="0" w:lineRule="auto"/>
        <w:ind w:left="720" w:hanging="360"/>
        <w:contextualSpacing w:val="1"/>
        <w:rPr/>
      </w:pPr>
      <w:r w:rsidDel="00000000" w:rsidR="00000000" w:rsidRPr="00000000">
        <w:rPr>
          <w:rFonts w:ascii="Arial" w:cs="Arial" w:eastAsia="Arial" w:hAnsi="Arial"/>
          <w:rtl w:val="0"/>
        </w:rPr>
        <w:t xml:space="preserve">1 x 20 minute Qualifying Session (Saturday)</w:t>
      </w:r>
    </w:p>
    <w:p w:rsidR="00000000" w:rsidDel="00000000" w:rsidP="00000000" w:rsidRDefault="00000000" w:rsidRPr="00000000">
      <w:pPr>
        <w:numPr>
          <w:ilvl w:val="0"/>
          <w:numId w:val="9"/>
        </w:numPr>
        <w:spacing w:after="0" w:before="0" w:lineRule="auto"/>
        <w:ind w:left="720" w:hanging="360"/>
        <w:contextualSpacing w:val="1"/>
        <w:rPr/>
      </w:pPr>
      <w:r w:rsidDel="00000000" w:rsidR="00000000" w:rsidRPr="00000000">
        <w:rPr>
          <w:rFonts w:ascii="Arial" w:cs="Arial" w:eastAsia="Arial" w:hAnsi="Arial"/>
          <w:rtl w:val="0"/>
        </w:rPr>
        <w:t xml:space="preserve">3 x 20 minute Races (1 x Saturday; 2 x Sunday)</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jc w:val="left"/>
      </w:pPr>
      <w:r w:rsidDel="00000000" w:rsidR="00000000" w:rsidRPr="00000000">
        <w:rPr>
          <w:rFonts w:ascii="Syncopate" w:cs="Syncopate" w:eastAsia="Syncopate" w:hAnsi="Syncopate"/>
          <w:sz w:val="32"/>
          <w:szCs w:val="32"/>
          <w:rtl w:val="0"/>
        </w:rPr>
        <w:t xml:space="preserve">ABOUT THE TOYOTA 86 RACING SERIES</w:t>
      </w:r>
    </w:p>
    <w:p w:rsidR="00000000" w:rsidDel="00000000" w:rsidP="00000000" w:rsidRDefault="00000000" w:rsidRPr="00000000">
      <w:pPr>
        <w:spacing w:after="0" w:lineRule="auto"/>
        <w:contextualSpacing w:val="0"/>
        <w:jc w:val="center"/>
      </w:pPr>
      <w:r w:rsidDel="00000000" w:rsidR="00000000" w:rsidRPr="00000000">
        <w:drawing>
          <wp:inline distB="0" distT="0" distL="114300" distR="114300">
            <wp:extent cx="5767388" cy="3844925"/>
            <wp:effectExtent b="0" l="0" r="0" t="0"/>
            <wp:docPr id="7" name="image18.jpg"/>
            <a:graphic>
              <a:graphicData uri="http://schemas.openxmlformats.org/drawingml/2006/picture">
                <pic:pic>
                  <pic:nvPicPr>
                    <pic:cNvPr id="0" name="image18.jpg"/>
                    <pic:cNvPicPr preferRelativeResize="0"/>
                  </pic:nvPicPr>
                  <pic:blipFill>
                    <a:blip r:embed="rId10"/>
                    <a:srcRect b="0" l="0" r="0" t="0"/>
                    <a:stretch>
                      <a:fillRect/>
                    </a:stretch>
                  </pic:blipFill>
                  <pic:spPr>
                    <a:xfrm>
                      <a:off x="0" y="0"/>
                      <a:ext cx="5767388" cy="384492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Toyota Australia is investing in the Toyota 86 Racing Series as a key marketing platform over the next three years. The aim is to d</w:t>
      </w:r>
      <w:r w:rsidDel="00000000" w:rsidR="00000000" w:rsidRPr="00000000">
        <w:rPr>
          <w:rFonts w:ascii="Arial" w:cs="Arial" w:eastAsia="Arial" w:hAnsi="Arial"/>
          <w:highlight w:val="white"/>
          <w:rtl w:val="0"/>
        </w:rPr>
        <w:t xml:space="preserve">rive excitement and desirability for the Toyota brand and the 86 model among motorsport fans. Toyota is investing any funds raised back into the Series to ensure a strong and viable racing platform that will ignite the imagination of race teams and racing fans</w:t>
      </w:r>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numPr>
          <w:ilvl w:val="0"/>
          <w:numId w:val="1"/>
        </w:numPr>
        <w:spacing w:after="0" w:before="0" w:lineRule="auto"/>
        <w:ind w:left="720" w:hanging="360"/>
        <w:contextualSpacing w:val="1"/>
        <w:rPr/>
      </w:pPr>
      <w:r w:rsidDel="00000000" w:rsidR="00000000" w:rsidRPr="00000000">
        <w:rPr>
          <w:rFonts w:ascii="Arial" w:cs="Arial" w:eastAsia="Arial" w:hAnsi="Arial"/>
          <w:rtl w:val="0"/>
        </w:rPr>
        <w:t xml:space="preserve">Australia’s newest single make motor racing Series</w:t>
      </w:r>
      <w:r w:rsidDel="00000000" w:rsidR="00000000" w:rsidRPr="00000000">
        <w:rPr>
          <w:rtl w:val="0"/>
        </w:rPr>
      </w:r>
    </w:p>
    <w:p w:rsidR="00000000" w:rsidDel="00000000" w:rsidP="00000000" w:rsidRDefault="00000000" w:rsidRPr="00000000">
      <w:pPr>
        <w:numPr>
          <w:ilvl w:val="0"/>
          <w:numId w:val="1"/>
        </w:numPr>
        <w:spacing w:after="0" w:before="0" w:lineRule="auto"/>
        <w:ind w:left="720" w:hanging="360"/>
        <w:contextualSpacing w:val="1"/>
        <w:rPr/>
      </w:pPr>
      <w:r w:rsidDel="00000000" w:rsidR="00000000" w:rsidRPr="00000000">
        <w:rPr>
          <w:rFonts w:ascii="Arial" w:cs="Arial" w:eastAsia="Arial" w:hAnsi="Arial"/>
          <w:rtl w:val="0"/>
        </w:rPr>
        <w:t xml:space="preserve">Full support from Toyota Australia</w:t>
      </w:r>
      <w:r w:rsidDel="00000000" w:rsidR="00000000" w:rsidRPr="00000000">
        <w:rPr>
          <w:rtl w:val="0"/>
        </w:rPr>
      </w:r>
    </w:p>
    <w:p w:rsidR="00000000" w:rsidDel="00000000" w:rsidP="00000000" w:rsidRDefault="00000000" w:rsidRPr="00000000">
      <w:pPr>
        <w:numPr>
          <w:ilvl w:val="0"/>
          <w:numId w:val="1"/>
        </w:numPr>
        <w:spacing w:after="0" w:before="0" w:lineRule="auto"/>
        <w:ind w:left="720" w:hanging="360"/>
        <w:contextualSpacing w:val="1"/>
        <w:rPr/>
      </w:pPr>
      <w:r w:rsidDel="00000000" w:rsidR="00000000" w:rsidRPr="00000000">
        <w:rPr>
          <w:rFonts w:ascii="Arial" w:cs="Arial" w:eastAsia="Arial" w:hAnsi="Arial"/>
          <w:rtl w:val="0"/>
        </w:rPr>
        <w:t xml:space="preserve">Utilising the dynamic Toyota Sportscar - the Toyota 86</w:t>
      </w:r>
      <w:r w:rsidDel="00000000" w:rsidR="00000000" w:rsidRPr="00000000">
        <w:rPr>
          <w:rtl w:val="0"/>
        </w:rPr>
      </w:r>
    </w:p>
    <w:p w:rsidR="00000000" w:rsidDel="00000000" w:rsidP="00000000" w:rsidRDefault="00000000" w:rsidRPr="00000000">
      <w:pPr>
        <w:numPr>
          <w:ilvl w:val="0"/>
          <w:numId w:val="1"/>
        </w:numPr>
        <w:spacing w:after="0" w:before="0" w:lineRule="auto"/>
        <w:ind w:left="720" w:hanging="360"/>
        <w:contextualSpacing w:val="1"/>
        <w:rPr/>
      </w:pPr>
      <w:r w:rsidDel="00000000" w:rsidR="00000000" w:rsidRPr="00000000">
        <w:rPr>
          <w:rFonts w:ascii="Arial" w:cs="Arial" w:eastAsia="Arial" w:hAnsi="Arial"/>
          <w:rtl w:val="0"/>
        </w:rPr>
        <w:t xml:space="preserve">Program supports V8 Supercars at 6 major events - including 3 in NSW</w:t>
      </w:r>
      <w:r w:rsidDel="00000000" w:rsidR="00000000" w:rsidRPr="00000000">
        <w:rPr>
          <w:rtl w:val="0"/>
        </w:rPr>
      </w:r>
    </w:p>
    <w:p w:rsidR="00000000" w:rsidDel="00000000" w:rsidP="00000000" w:rsidRDefault="00000000" w:rsidRPr="00000000">
      <w:pPr>
        <w:numPr>
          <w:ilvl w:val="0"/>
          <w:numId w:val="1"/>
        </w:numPr>
        <w:spacing w:after="0" w:before="0" w:lineRule="auto"/>
        <w:ind w:left="720" w:hanging="360"/>
        <w:contextualSpacing w:val="1"/>
        <w:rPr/>
      </w:pPr>
      <w:r w:rsidDel="00000000" w:rsidR="00000000" w:rsidRPr="00000000">
        <w:rPr>
          <w:rFonts w:ascii="Arial" w:cs="Arial" w:eastAsia="Arial" w:hAnsi="Arial"/>
          <w:rtl w:val="0"/>
        </w:rPr>
        <w:t xml:space="preserve">Racing includes the Sandown 500, Bathurst 1000 and Sydney 500</w:t>
      </w:r>
      <w:r w:rsidDel="00000000" w:rsidR="00000000" w:rsidRPr="00000000">
        <w:rPr>
          <w:rtl w:val="0"/>
        </w:rPr>
      </w:r>
    </w:p>
    <w:p w:rsidR="00000000" w:rsidDel="00000000" w:rsidP="00000000" w:rsidRDefault="00000000" w:rsidRPr="00000000">
      <w:pPr>
        <w:numPr>
          <w:ilvl w:val="0"/>
          <w:numId w:val="1"/>
        </w:numPr>
        <w:spacing w:after="0" w:before="0" w:lineRule="auto"/>
        <w:ind w:left="720" w:hanging="360"/>
        <w:contextualSpacing w:val="1"/>
        <w:rPr/>
      </w:pPr>
      <w:r w:rsidDel="00000000" w:rsidR="00000000" w:rsidRPr="00000000">
        <w:rPr>
          <w:rFonts w:ascii="Arial" w:cs="Arial" w:eastAsia="Arial" w:hAnsi="Arial"/>
          <w:rtl w:val="0"/>
        </w:rPr>
        <w:t xml:space="preserve">LIVE TV coverage of every session on Fox Sports</w:t>
      </w:r>
      <w:r w:rsidDel="00000000" w:rsidR="00000000" w:rsidRPr="00000000">
        <w:rPr>
          <w:rtl w:val="0"/>
        </w:rPr>
      </w:r>
    </w:p>
    <w:p w:rsidR="00000000" w:rsidDel="00000000" w:rsidP="00000000" w:rsidRDefault="00000000" w:rsidRPr="00000000">
      <w:pPr>
        <w:numPr>
          <w:ilvl w:val="0"/>
          <w:numId w:val="1"/>
        </w:numPr>
        <w:spacing w:after="0" w:before="0" w:lineRule="auto"/>
        <w:ind w:left="720" w:hanging="360"/>
        <w:contextualSpacing w:val="1"/>
        <w:rPr/>
      </w:pPr>
      <w:r w:rsidDel="00000000" w:rsidR="00000000" w:rsidRPr="00000000">
        <w:rPr>
          <w:rFonts w:ascii="Arial" w:cs="Arial" w:eastAsia="Arial" w:hAnsi="Arial"/>
          <w:rtl w:val="0"/>
        </w:rPr>
        <w:t xml:space="preserve">Same Day and Delayed coverage on Network TEN</w:t>
      </w:r>
      <w:r w:rsidDel="00000000" w:rsidR="00000000" w:rsidRPr="00000000">
        <w:rPr>
          <w:rtl w:val="0"/>
        </w:rPr>
      </w:r>
    </w:p>
    <w:p w:rsidR="00000000" w:rsidDel="00000000" w:rsidP="00000000" w:rsidRDefault="00000000" w:rsidRPr="00000000">
      <w:pPr>
        <w:numPr>
          <w:ilvl w:val="0"/>
          <w:numId w:val="1"/>
        </w:numPr>
        <w:spacing w:after="0" w:before="0" w:lineRule="auto"/>
        <w:ind w:left="720" w:hanging="360"/>
        <w:contextualSpacing w:val="1"/>
        <w:rPr/>
      </w:pPr>
      <w:r w:rsidDel="00000000" w:rsidR="00000000" w:rsidRPr="00000000">
        <w:rPr>
          <w:rFonts w:ascii="Arial" w:cs="Arial" w:eastAsia="Arial" w:hAnsi="Arial"/>
          <w:rtl w:val="0"/>
        </w:rPr>
        <w:t xml:space="preserve">Social media reach through V8 Supercars, Toyota Australia and media outlets (over 1.5 million followers)</w:t>
      </w:r>
      <w:r w:rsidDel="00000000" w:rsidR="00000000" w:rsidRPr="00000000">
        <w:rPr>
          <w:rtl w:val="0"/>
        </w:rPr>
      </w:r>
    </w:p>
    <w:p w:rsidR="00000000" w:rsidDel="00000000" w:rsidP="00000000" w:rsidRDefault="00000000" w:rsidRPr="00000000">
      <w:pPr>
        <w:numPr>
          <w:ilvl w:val="0"/>
          <w:numId w:val="1"/>
        </w:numPr>
        <w:spacing w:after="0" w:before="0" w:lineRule="auto"/>
        <w:ind w:left="720" w:hanging="360"/>
        <w:contextualSpacing w:val="1"/>
        <w:rPr/>
      </w:pPr>
      <w:r w:rsidDel="00000000" w:rsidR="00000000" w:rsidRPr="00000000">
        <w:rPr>
          <w:rFonts w:ascii="Arial" w:cs="Arial" w:eastAsia="Arial" w:hAnsi="Arial"/>
          <w:rtl w:val="0"/>
        </w:rPr>
        <w:t xml:space="preserve">Established racers will take on emerging young drivers and Professional ‘WildCard’ drivers - who will bring further interest from fans and media to the Series</w:t>
      </w:r>
    </w:p>
    <w:p w:rsidR="00000000" w:rsidDel="00000000" w:rsidP="00000000" w:rsidRDefault="00000000" w:rsidRPr="00000000">
      <w:pPr>
        <w:spacing w:after="0" w:before="0" w:lineRule="auto"/>
        <w:contextualSpacing w:val="0"/>
      </w:pPr>
      <w:r w:rsidDel="00000000" w:rsidR="00000000" w:rsidRPr="00000000">
        <w:rPr>
          <w:rFonts w:ascii="Syncopate" w:cs="Syncopate" w:eastAsia="Syncopate" w:hAnsi="Syncopate"/>
          <w:sz w:val="32"/>
          <w:szCs w:val="32"/>
          <w:rtl w:val="0"/>
        </w:rPr>
        <w:t xml:space="preserve">EVENTS</w:t>
      </w: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The Toyota 86 Racing Series competes in key markets at the biggest motorsport events in Australia.</w:t>
        <w:br w:type="textWrapping"/>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The Calendar for 2016 is as follows - with key television and attendance metrics from 2015 following:</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tbl>
      <w:tblPr>
        <w:tblStyle w:val="Table1"/>
        <w:bidi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Fonts w:ascii="Arial" w:cs="Arial" w:eastAsia="Arial" w:hAnsi="Arial"/>
                <w:b w:val="1"/>
                <w:rtl w:val="0"/>
              </w:rPr>
              <w:t xml:space="preserve">EVENT LOCATION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Fonts w:ascii="Arial" w:cs="Arial" w:eastAsia="Arial" w:hAnsi="Arial"/>
                <w:b w:val="1"/>
                <w:rtl w:val="0"/>
              </w:rPr>
              <w:t xml:space="preserve">DATES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Fonts w:ascii="Arial" w:cs="Arial" w:eastAsia="Arial" w:hAnsi="Arial"/>
                <w:rtl w:val="0"/>
              </w:rPr>
              <w:t xml:space="preserve">Winton SuperSprint - Victoria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Fonts w:ascii="Arial" w:cs="Arial" w:eastAsia="Arial" w:hAnsi="Arial"/>
                <w:rtl w:val="0"/>
              </w:rPr>
              <w:t xml:space="preserve">May 20-22</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Fonts w:ascii="Arial" w:cs="Arial" w:eastAsia="Arial" w:hAnsi="Arial"/>
                <w:rtl w:val="0"/>
              </w:rPr>
              <w:t xml:space="preserve">Sydney Motorsport Park SuperSprint - NSW</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Fonts w:ascii="Arial" w:cs="Arial" w:eastAsia="Arial" w:hAnsi="Arial"/>
                <w:rtl w:val="0"/>
              </w:rPr>
              <w:t xml:space="preserve">August 26-28 </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Fonts w:ascii="Arial" w:cs="Arial" w:eastAsia="Arial" w:hAnsi="Arial"/>
                <w:rtl w:val="0"/>
              </w:rPr>
              <w:t xml:space="preserve">Wilson Security Sandown 500 - Vic</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Fonts w:ascii="Arial" w:cs="Arial" w:eastAsia="Arial" w:hAnsi="Arial"/>
                <w:rtl w:val="0"/>
              </w:rPr>
              <w:t xml:space="preserve">September 16-18</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Fonts w:ascii="Arial" w:cs="Arial" w:eastAsia="Arial" w:hAnsi="Arial"/>
                <w:rtl w:val="0"/>
              </w:rPr>
              <w:t xml:space="preserve">Supercheap Auto Bathurst 1000 - NSW</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Fonts w:ascii="Arial" w:cs="Arial" w:eastAsia="Arial" w:hAnsi="Arial"/>
                <w:rtl w:val="0"/>
              </w:rPr>
              <w:t xml:space="preserve">October 6-9</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Fonts w:ascii="Arial" w:cs="Arial" w:eastAsia="Arial" w:hAnsi="Arial"/>
                <w:rtl w:val="0"/>
              </w:rPr>
              <w:t xml:space="preserve">Coates Hire Sydney 500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Fonts w:ascii="Arial" w:cs="Arial" w:eastAsia="Arial" w:hAnsi="Arial"/>
                <w:rtl w:val="0"/>
              </w:rPr>
              <w:t xml:space="preserve">December 2-4</w:t>
            </w:r>
            <w:r w:rsidDel="00000000" w:rsidR="00000000" w:rsidRPr="00000000">
              <w:rPr>
                <w:rtl w:val="0"/>
              </w:rPr>
            </w:r>
          </w:p>
        </w:tc>
      </w:tr>
    </w:tbl>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Syncopate" w:cs="Syncopate" w:eastAsia="Syncopate" w:hAnsi="Syncopate"/>
          <w:sz w:val="32"/>
          <w:szCs w:val="32"/>
          <w:rtl w:val="0"/>
        </w:rPr>
        <w:t xml:space="preserve">2015 KEY DATA FROM EACH EVENT </w:t>
      </w:r>
    </w:p>
    <w:p w:rsidR="00000000" w:rsidDel="00000000" w:rsidP="00000000" w:rsidRDefault="00000000" w:rsidRPr="00000000">
      <w:pPr>
        <w:spacing w:after="0" w:lineRule="auto"/>
        <w:contextualSpacing w:val="0"/>
      </w:pPr>
      <w:r w:rsidDel="00000000" w:rsidR="00000000" w:rsidRPr="00000000">
        <w:rPr>
          <w:rFonts w:ascii="Arial" w:cs="Arial" w:eastAsia="Arial" w:hAnsi="Arial"/>
          <w:i w:val="1"/>
          <w:rtl w:val="0"/>
        </w:rPr>
        <w:t xml:space="preserve">*Data supplied by V8 Supercars, Cumulative 3 Day (4 days re: Bathurst) Average Television Data supplied by V8 Supercars through OzTam. Attendance figures not supplied by Winton or SMP.</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tbl>
      <w:tblPr>
        <w:tblStyle w:val="Table2"/>
        <w:bidi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Fonts w:ascii="Arial" w:cs="Arial" w:eastAsia="Arial" w:hAnsi="Arial"/>
                <w:b w:val="1"/>
                <w:rtl w:val="0"/>
              </w:rPr>
              <w:t xml:space="preserve">EVENT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Fonts w:ascii="Arial" w:cs="Arial" w:eastAsia="Arial" w:hAnsi="Arial"/>
                <w:b w:val="1"/>
                <w:rtl w:val="0"/>
              </w:rPr>
              <w:t xml:space="preserve">TELEVISION AUDIENCE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Fonts w:ascii="Arial" w:cs="Arial" w:eastAsia="Arial" w:hAnsi="Arial"/>
                <w:b w:val="1"/>
                <w:rtl w:val="0"/>
              </w:rPr>
              <w:t xml:space="preserve">AT TRACK ATTENDANCE</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Fonts w:ascii="Arial" w:cs="Arial" w:eastAsia="Arial" w:hAnsi="Arial"/>
                <w:rtl w:val="0"/>
              </w:rPr>
              <w:t xml:space="preserve">Winton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right"/>
            </w:pPr>
            <w:r w:rsidDel="00000000" w:rsidR="00000000" w:rsidRPr="00000000">
              <w:rPr>
                <w:rFonts w:ascii="Arial" w:cs="Arial" w:eastAsia="Arial" w:hAnsi="Arial"/>
                <w:rtl w:val="0"/>
              </w:rPr>
              <w:t xml:space="preserve">726,000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right"/>
            </w:pPr>
            <w:r w:rsidDel="00000000" w:rsidR="00000000" w:rsidRPr="00000000">
              <w:rPr>
                <w:rFonts w:ascii="Arial" w:cs="Arial" w:eastAsia="Arial" w:hAnsi="Arial"/>
                <w:rtl w:val="0"/>
              </w:rPr>
              <w:t xml:space="preserve">Approx 40,000</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Fonts w:ascii="Arial" w:cs="Arial" w:eastAsia="Arial" w:hAnsi="Arial"/>
                <w:rtl w:val="0"/>
              </w:rPr>
              <w:t xml:space="preserve">Sydney Motorsport Park</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right"/>
            </w:pPr>
            <w:r w:rsidDel="00000000" w:rsidR="00000000" w:rsidRPr="00000000">
              <w:rPr>
                <w:rFonts w:ascii="Arial" w:cs="Arial" w:eastAsia="Arial" w:hAnsi="Arial"/>
                <w:rtl w:val="0"/>
              </w:rPr>
              <w:t xml:space="preserve">839,000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right"/>
            </w:pPr>
            <w:r w:rsidDel="00000000" w:rsidR="00000000" w:rsidRPr="00000000">
              <w:rPr>
                <w:rFonts w:ascii="Arial" w:cs="Arial" w:eastAsia="Arial" w:hAnsi="Arial"/>
                <w:rtl w:val="0"/>
              </w:rPr>
              <w:t xml:space="preserve">Approx 45,000</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Fonts w:ascii="Arial" w:cs="Arial" w:eastAsia="Arial" w:hAnsi="Arial"/>
                <w:rtl w:val="0"/>
              </w:rPr>
              <w:t xml:space="preserve">Sandown 500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right"/>
            </w:pPr>
            <w:r w:rsidDel="00000000" w:rsidR="00000000" w:rsidRPr="00000000">
              <w:rPr>
                <w:rFonts w:ascii="Arial" w:cs="Arial" w:eastAsia="Arial" w:hAnsi="Arial"/>
                <w:rtl w:val="0"/>
              </w:rPr>
              <w:t xml:space="preserve">999,833</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right"/>
            </w:pPr>
            <w:r w:rsidDel="00000000" w:rsidR="00000000" w:rsidRPr="00000000">
              <w:rPr>
                <w:rFonts w:ascii="Arial" w:cs="Arial" w:eastAsia="Arial" w:hAnsi="Arial"/>
                <w:rtl w:val="0"/>
              </w:rPr>
              <w:t xml:space="preserve">61,088</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Fonts w:ascii="Arial" w:cs="Arial" w:eastAsia="Arial" w:hAnsi="Arial"/>
                <w:rtl w:val="0"/>
              </w:rPr>
              <w:t xml:space="preserve">Bathurst 1000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right"/>
            </w:pPr>
            <w:r w:rsidDel="00000000" w:rsidR="00000000" w:rsidRPr="00000000">
              <w:rPr>
                <w:rFonts w:ascii="Arial" w:cs="Arial" w:eastAsia="Arial" w:hAnsi="Arial"/>
                <w:rtl w:val="0"/>
              </w:rPr>
              <w:t xml:space="preserve">3,890,667</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right"/>
            </w:pPr>
            <w:r w:rsidDel="00000000" w:rsidR="00000000" w:rsidRPr="00000000">
              <w:rPr>
                <w:rFonts w:ascii="Arial" w:cs="Arial" w:eastAsia="Arial" w:hAnsi="Arial"/>
                <w:rtl w:val="0"/>
              </w:rPr>
              <w:t xml:space="preserve">201,416</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Fonts w:ascii="Arial" w:cs="Arial" w:eastAsia="Arial" w:hAnsi="Arial"/>
                <w:rtl w:val="0"/>
              </w:rPr>
              <w:t xml:space="preserve">Sydney 500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right"/>
            </w:pPr>
            <w:r w:rsidDel="00000000" w:rsidR="00000000" w:rsidRPr="00000000">
              <w:rPr>
                <w:rFonts w:ascii="Arial" w:cs="Arial" w:eastAsia="Arial" w:hAnsi="Arial"/>
                <w:rtl w:val="0"/>
              </w:rPr>
              <w:t xml:space="preserve">1,492,833</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right"/>
            </w:pPr>
            <w:r w:rsidDel="00000000" w:rsidR="00000000" w:rsidRPr="00000000">
              <w:rPr>
                <w:rFonts w:ascii="Arial" w:cs="Arial" w:eastAsia="Arial" w:hAnsi="Arial"/>
                <w:rtl w:val="0"/>
              </w:rPr>
              <w:t xml:space="preserve">129,232</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Fonts w:ascii="Arial" w:cs="Arial" w:eastAsia="Arial" w:hAnsi="Arial"/>
                <w:b w:val="1"/>
                <w:rtl w:val="0"/>
              </w:rPr>
              <w:t xml:space="preserve">TOTALS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right"/>
            </w:pPr>
            <w:r w:rsidDel="00000000" w:rsidR="00000000" w:rsidRPr="00000000">
              <w:rPr>
                <w:rFonts w:ascii="Arial" w:cs="Arial" w:eastAsia="Arial" w:hAnsi="Arial"/>
                <w:b w:val="1"/>
                <w:rtl w:val="0"/>
              </w:rPr>
              <w:t xml:space="preserve">7,948,333</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right"/>
            </w:pPr>
            <w:r w:rsidDel="00000000" w:rsidR="00000000" w:rsidRPr="00000000">
              <w:rPr>
                <w:rFonts w:ascii="Arial" w:cs="Arial" w:eastAsia="Arial" w:hAnsi="Arial"/>
                <w:b w:val="1"/>
                <w:rtl w:val="0"/>
              </w:rPr>
              <w:t xml:space="preserve">476,736</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Fonts w:ascii="Arial" w:cs="Arial" w:eastAsia="Arial" w:hAnsi="Arial"/>
                <w:b w:val="1"/>
                <w:rtl w:val="0"/>
              </w:rPr>
              <w:t xml:space="preserve">AVERAGE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right"/>
            </w:pPr>
            <w:r w:rsidDel="00000000" w:rsidR="00000000" w:rsidRPr="00000000">
              <w:rPr>
                <w:rFonts w:ascii="Arial" w:cs="Arial" w:eastAsia="Arial" w:hAnsi="Arial"/>
                <w:b w:val="1"/>
                <w:rtl w:val="0"/>
              </w:rPr>
              <w:t xml:space="preserve">1,589,667</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right"/>
            </w:pPr>
            <w:r w:rsidDel="00000000" w:rsidR="00000000" w:rsidRPr="00000000">
              <w:rPr>
                <w:rFonts w:ascii="Arial" w:cs="Arial" w:eastAsia="Arial" w:hAnsi="Arial"/>
                <w:b w:val="1"/>
                <w:rtl w:val="0"/>
              </w:rPr>
              <w:t xml:space="preserve">95,347</w:t>
            </w:r>
            <w:r w:rsidDel="00000000" w:rsidR="00000000" w:rsidRPr="00000000">
              <w:rPr>
                <w:rtl w:val="0"/>
              </w:rPr>
            </w:r>
          </w:p>
        </w:tc>
      </w:tr>
    </w:tbl>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ab/>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Syncopate" w:cs="Syncopate" w:eastAsia="Syncopate" w:hAnsi="Syncopate"/>
          <w:sz w:val="32"/>
          <w:szCs w:val="32"/>
          <w:rtl w:val="0"/>
        </w:rPr>
        <w:t xml:space="preserve">ABOUT THE TEAM</w:t>
      </w:r>
    </w:p>
    <w:p w:rsidR="00000000" w:rsidDel="00000000" w:rsidP="00000000" w:rsidRDefault="00000000" w:rsidRPr="00000000">
      <w:pPr>
        <w:spacing w:after="0" w:lineRule="auto"/>
        <w:contextualSpacing w:val="0"/>
        <w:jc w:val="center"/>
      </w:pPr>
      <w:r w:rsidDel="00000000" w:rsidR="00000000" w:rsidRPr="00000000">
        <w:drawing>
          <wp:inline distB="0" distT="0" distL="114300" distR="114300">
            <wp:extent cx="4582970" cy="2538413"/>
            <wp:effectExtent b="0" l="0" r="0" t="0"/>
            <wp:docPr id="6" name="image17.jpg"/>
            <a:graphic>
              <a:graphicData uri="http://schemas.openxmlformats.org/drawingml/2006/picture">
                <pic:pic>
                  <pic:nvPicPr>
                    <pic:cNvPr id="0" name="image17.jpg"/>
                    <pic:cNvPicPr preferRelativeResize="0"/>
                  </pic:nvPicPr>
                  <pic:blipFill>
                    <a:blip r:embed="rId11"/>
                    <a:srcRect b="0" l="0" r="0" t="0"/>
                    <a:stretch>
                      <a:fillRect/>
                    </a:stretch>
                  </pic:blipFill>
                  <pic:spPr>
                    <a:xfrm>
                      <a:off x="0" y="0"/>
                      <a:ext cx="4582970" cy="2538413"/>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The Eastern Creek Karts team - led by Sydney entrepreneur, Garry Holt - is the most successful motorsport outfit in ‘off-the-showroom-floor’ Production Car racing over the last 10 years in Australia.</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From 2006 through to 2015, Garry and his team have won four Australian Championships, two outright Bathurst 12 Hour races, three class wins at the Bathurst 12 Hour and in fact, haven’t finished any lower than second in Australian Production Car style Championships.</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bookmarkStart w:colFirst="0" w:colLast="0" w:name="h.5ml51bj6rgog" w:id="0"/>
      <w:bookmarkEnd w:id="0"/>
      <w:r w:rsidDel="00000000" w:rsidR="00000000" w:rsidRPr="00000000">
        <w:rPr>
          <w:rFonts w:ascii="Arial" w:cs="Arial" w:eastAsia="Arial" w:hAnsi="Arial"/>
          <w:rtl w:val="0"/>
        </w:rPr>
        <w:t xml:space="preserve">The dedicated crew have developed systems that have been unrivalled in Production Car racing in Australia and now are taking on a new challenge with the Toyota 86 Racing Series.</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Syncopate" w:cs="Syncopate" w:eastAsia="Syncopate" w:hAnsi="Syncopate"/>
          <w:sz w:val="32"/>
          <w:szCs w:val="32"/>
          <w:rtl w:val="0"/>
        </w:rPr>
        <w:t xml:space="preserve">EASTERN CREEK KARTS TEAM ACHIEVEMENTS</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2 x Bathurst 12 Hour Outright Winner (2007, 2010)</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3 x Bathurst 12 Hour Class Winner</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2 x Australian Production Car Champion (2007, 2010)</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1 x Australian GTP Championship (forerunner to Manufacturer’s Championship) (2006)</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1 x Australian Manufacturer’s Champion (2013)</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3 x Runner Up Australian Production Car Championship (2008, 2009, 2011)</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1 x Runner Up Australian Manufacturers Championship (2014)</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3 x Bathurst 1000 V8 Supercars starts</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3 x V8 Supercar Development Series seasons</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Syncopate" w:cs="Syncopate" w:eastAsia="Syncopate" w:hAnsi="Syncopate"/>
          <w:sz w:val="32"/>
          <w:szCs w:val="32"/>
          <w:rtl w:val="0"/>
        </w:rPr>
        <w:t xml:space="preserve">HOW IT WORKS</w:t>
      </w:r>
    </w:p>
    <w:p w:rsidR="00000000" w:rsidDel="00000000" w:rsidP="00000000" w:rsidRDefault="00000000" w:rsidRPr="00000000">
      <w:pPr>
        <w:spacing w:after="0" w:lineRule="auto"/>
        <w:contextualSpacing w:val="0"/>
        <w:jc w:val="center"/>
      </w:pPr>
      <w:r w:rsidDel="00000000" w:rsidR="00000000" w:rsidRPr="00000000">
        <w:drawing>
          <wp:inline distB="0" distT="0" distL="114300" distR="114300">
            <wp:extent cx="4972050" cy="3324225"/>
            <wp:effectExtent b="0" l="0" r="0" t="0"/>
            <wp:docPr id="10" name="image21.jpg"/>
            <a:graphic>
              <a:graphicData uri="http://schemas.openxmlformats.org/drawingml/2006/picture">
                <pic:pic>
                  <pic:nvPicPr>
                    <pic:cNvPr id="0" name="image21.jpg"/>
                    <pic:cNvPicPr preferRelativeResize="0"/>
                  </pic:nvPicPr>
                  <pic:blipFill>
                    <a:blip r:embed="rId12"/>
                    <a:srcRect b="0" l="0" r="0" t="0"/>
                    <a:stretch>
                      <a:fillRect/>
                    </a:stretch>
                  </pic:blipFill>
                  <pic:spPr>
                    <a:xfrm>
                      <a:off x="0" y="0"/>
                      <a:ext cx="4972050" cy="332422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In a rare value-for-value proposition, over and above signage on the Eastern Creek Karts-run Toyota 86 Racing Series car - corporate entertainment and other marketing opportunities at the Eastern Creek Karts corporate karting venue are included in each package.</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Toyota Australia is committed to the Toyota 86 Racing Series for a period of 3 years starting in May 2016.</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Syncopate" w:cs="Syncopate" w:eastAsia="Syncopate" w:hAnsi="Syncopate"/>
          <w:sz w:val="32"/>
          <w:szCs w:val="32"/>
          <w:rtl w:val="0"/>
        </w:rPr>
        <w:t xml:space="preserve">THE PACKAGE: </w:t>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br w:type="textWrapping"/>
        <w:t xml:space="preserve">Each package includes the following:</w:t>
      </w:r>
      <w:r w:rsidDel="00000000" w:rsidR="00000000" w:rsidRPr="00000000">
        <w:rPr>
          <w:rtl w:val="0"/>
        </w:rPr>
      </w:r>
    </w:p>
    <w:p w:rsidR="00000000" w:rsidDel="00000000" w:rsidP="00000000" w:rsidRDefault="00000000" w:rsidRPr="00000000">
      <w:pPr>
        <w:numPr>
          <w:ilvl w:val="0"/>
          <w:numId w:val="2"/>
        </w:numPr>
        <w:spacing w:after="0" w:lineRule="auto"/>
        <w:ind w:left="720" w:hanging="360"/>
        <w:contextualSpacing w:val="1"/>
        <w:rPr/>
      </w:pPr>
      <w:r w:rsidDel="00000000" w:rsidR="00000000" w:rsidRPr="00000000">
        <w:rPr>
          <w:rFonts w:ascii="Arial" w:cs="Arial" w:eastAsia="Arial" w:hAnsi="Arial"/>
          <w:rtl w:val="0"/>
        </w:rPr>
        <w:t xml:space="preserve">Your company’s signage at Eastern Creek Karts for the duration of agreement</w:t>
      </w:r>
      <w:r w:rsidDel="00000000" w:rsidR="00000000" w:rsidRPr="00000000">
        <w:rPr>
          <w:rtl w:val="0"/>
        </w:rPr>
      </w:r>
    </w:p>
    <w:p w:rsidR="00000000" w:rsidDel="00000000" w:rsidP="00000000" w:rsidRDefault="00000000" w:rsidRPr="00000000">
      <w:pPr>
        <w:numPr>
          <w:ilvl w:val="0"/>
          <w:numId w:val="2"/>
        </w:numPr>
        <w:spacing w:after="0" w:lineRule="auto"/>
        <w:ind w:left="720" w:hanging="360"/>
        <w:contextualSpacing w:val="1"/>
        <w:rPr/>
      </w:pPr>
      <w:r w:rsidDel="00000000" w:rsidR="00000000" w:rsidRPr="00000000">
        <w:rPr>
          <w:rFonts w:ascii="Arial" w:cs="Arial" w:eastAsia="Arial" w:hAnsi="Arial"/>
          <w:rtl w:val="0"/>
        </w:rPr>
        <w:t xml:space="preserve">Signage at Cafe Re-Fuel and preferred supplier status (in the case of FMCG/F&amp;B brands)</w:t>
      </w:r>
      <w:r w:rsidDel="00000000" w:rsidR="00000000" w:rsidRPr="00000000">
        <w:rPr>
          <w:rtl w:val="0"/>
        </w:rPr>
      </w:r>
    </w:p>
    <w:p w:rsidR="00000000" w:rsidDel="00000000" w:rsidP="00000000" w:rsidRDefault="00000000" w:rsidRPr="00000000">
      <w:pPr>
        <w:numPr>
          <w:ilvl w:val="0"/>
          <w:numId w:val="2"/>
        </w:numPr>
        <w:spacing w:after="0" w:lineRule="auto"/>
        <w:ind w:left="720" w:hanging="360"/>
        <w:contextualSpacing w:val="1"/>
        <w:rPr/>
      </w:pPr>
      <w:r w:rsidDel="00000000" w:rsidR="00000000" w:rsidRPr="00000000">
        <w:rPr>
          <w:rFonts w:ascii="Arial" w:cs="Arial" w:eastAsia="Arial" w:hAnsi="Arial"/>
          <w:rtl w:val="0"/>
        </w:rPr>
        <w:t xml:space="preserve">Promotional Grid Girls</w:t>
      </w:r>
      <w:r w:rsidDel="00000000" w:rsidR="00000000" w:rsidRPr="00000000">
        <w:rPr>
          <w:rtl w:val="0"/>
        </w:rPr>
      </w:r>
    </w:p>
    <w:p w:rsidR="00000000" w:rsidDel="00000000" w:rsidP="00000000" w:rsidRDefault="00000000" w:rsidRPr="00000000">
      <w:pPr>
        <w:numPr>
          <w:ilvl w:val="0"/>
          <w:numId w:val="2"/>
        </w:numPr>
        <w:spacing w:after="0" w:lineRule="auto"/>
        <w:ind w:left="720" w:hanging="360"/>
        <w:contextualSpacing w:val="1"/>
        <w:rPr/>
      </w:pPr>
      <w:r w:rsidDel="00000000" w:rsidR="00000000" w:rsidRPr="00000000">
        <w:rPr>
          <w:rFonts w:ascii="Arial" w:cs="Arial" w:eastAsia="Arial" w:hAnsi="Arial"/>
          <w:rtl w:val="0"/>
        </w:rPr>
        <w:t xml:space="preserve">Corporate opportunities within pit garage at events</w:t>
      </w:r>
      <w:r w:rsidDel="00000000" w:rsidR="00000000" w:rsidRPr="00000000">
        <w:rPr>
          <w:rtl w:val="0"/>
        </w:rPr>
      </w:r>
    </w:p>
    <w:p w:rsidR="00000000" w:rsidDel="00000000" w:rsidP="00000000" w:rsidRDefault="00000000" w:rsidRPr="00000000">
      <w:pPr>
        <w:numPr>
          <w:ilvl w:val="0"/>
          <w:numId w:val="2"/>
        </w:numPr>
        <w:spacing w:after="0" w:lineRule="auto"/>
        <w:ind w:left="720" w:hanging="360"/>
        <w:contextualSpacing w:val="1"/>
        <w:rPr/>
      </w:pPr>
      <w:r w:rsidDel="00000000" w:rsidR="00000000" w:rsidRPr="00000000">
        <w:rPr>
          <w:rFonts w:ascii="Arial" w:cs="Arial" w:eastAsia="Arial" w:hAnsi="Arial"/>
          <w:rtl w:val="0"/>
        </w:rPr>
        <w:t xml:space="preserve">Activation and Corporate Hospitality opportunities at events (at cost)</w:t>
      </w:r>
      <w:r w:rsidDel="00000000" w:rsidR="00000000" w:rsidRPr="00000000">
        <w:rPr>
          <w:rtl w:val="0"/>
        </w:rPr>
      </w:r>
    </w:p>
    <w:p w:rsidR="00000000" w:rsidDel="00000000" w:rsidP="00000000" w:rsidRDefault="00000000" w:rsidRPr="00000000">
      <w:pPr>
        <w:numPr>
          <w:ilvl w:val="0"/>
          <w:numId w:val="2"/>
        </w:numPr>
        <w:spacing w:after="0" w:lineRule="auto"/>
        <w:ind w:left="720" w:hanging="360"/>
        <w:contextualSpacing w:val="1"/>
        <w:rPr/>
      </w:pPr>
      <w:r w:rsidDel="00000000" w:rsidR="00000000" w:rsidRPr="00000000">
        <w:rPr>
          <w:rFonts w:ascii="Arial" w:cs="Arial" w:eastAsia="Arial" w:hAnsi="Arial"/>
          <w:rtl w:val="0"/>
        </w:rPr>
        <w:t xml:space="preserve">3 x Electronic Direct Mailers per year to the Eastern Creek Karts database (100,000+ and growing) throughout the year to promote your products/sales</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drawing>
          <wp:inline distB="0" distT="0" distL="114300" distR="114300">
            <wp:extent cx="5276850" cy="2181225"/>
            <wp:effectExtent b="0" l="0" r="0" t="0"/>
            <wp:docPr id="8"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5276850" cy="218122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Syncopate" w:cs="Syncopate" w:eastAsia="Syncopate" w:hAnsi="Syncopate"/>
          <w:sz w:val="32"/>
          <w:szCs w:val="32"/>
          <w:rtl w:val="0"/>
        </w:rPr>
        <w:t xml:space="preserve">ONE YEAR - $50,000</w:t>
      </w:r>
    </w:p>
    <w:p w:rsidR="00000000" w:rsidDel="00000000" w:rsidP="00000000" w:rsidRDefault="00000000" w:rsidRPr="00000000">
      <w:pPr>
        <w:numPr>
          <w:ilvl w:val="0"/>
          <w:numId w:val="3"/>
        </w:numPr>
        <w:spacing w:after="0" w:lineRule="auto"/>
        <w:ind w:left="720" w:hanging="360"/>
        <w:contextualSpacing w:val="1"/>
        <w:rPr/>
      </w:pPr>
      <w:r w:rsidDel="00000000" w:rsidR="00000000" w:rsidRPr="00000000">
        <w:rPr>
          <w:rFonts w:ascii="Arial" w:cs="Arial" w:eastAsia="Arial" w:hAnsi="Arial"/>
          <w:rtl w:val="0"/>
        </w:rPr>
        <w:t xml:space="preserve">Major signage on both sides of the Toyota 86 race vehicle for 2016</w:t>
      </w:r>
      <w:r w:rsidDel="00000000" w:rsidR="00000000" w:rsidRPr="00000000">
        <w:rPr>
          <w:rtl w:val="0"/>
        </w:rPr>
      </w:r>
    </w:p>
    <w:p w:rsidR="00000000" w:rsidDel="00000000" w:rsidP="00000000" w:rsidRDefault="00000000" w:rsidRPr="00000000">
      <w:pPr>
        <w:numPr>
          <w:ilvl w:val="0"/>
          <w:numId w:val="3"/>
        </w:numPr>
        <w:spacing w:after="0" w:lineRule="auto"/>
        <w:ind w:left="720" w:hanging="360"/>
        <w:contextualSpacing w:val="1"/>
        <w:rPr/>
      </w:pPr>
      <w:r w:rsidDel="00000000" w:rsidR="00000000" w:rsidRPr="00000000">
        <w:rPr>
          <w:rFonts w:ascii="Arial" w:cs="Arial" w:eastAsia="Arial" w:hAnsi="Arial"/>
          <w:rtl w:val="0"/>
        </w:rPr>
        <w:t xml:space="preserve">Car to be referred to as ‘Your Brand’ Toyota 86 in all materials by team, Series &amp; media</w:t>
      </w:r>
      <w:r w:rsidDel="00000000" w:rsidR="00000000" w:rsidRPr="00000000">
        <w:rPr>
          <w:rtl w:val="0"/>
        </w:rPr>
      </w:r>
    </w:p>
    <w:p w:rsidR="00000000" w:rsidDel="00000000" w:rsidP="00000000" w:rsidRDefault="00000000" w:rsidRPr="00000000">
      <w:pPr>
        <w:numPr>
          <w:ilvl w:val="0"/>
          <w:numId w:val="3"/>
        </w:numPr>
        <w:spacing w:after="0" w:lineRule="auto"/>
        <w:ind w:left="720" w:hanging="360"/>
        <w:contextualSpacing w:val="1"/>
        <w:rPr/>
      </w:pPr>
      <w:r w:rsidDel="00000000" w:rsidR="00000000" w:rsidRPr="00000000">
        <w:rPr>
          <w:rFonts w:ascii="Arial" w:cs="Arial" w:eastAsia="Arial" w:hAnsi="Arial"/>
          <w:rtl w:val="0"/>
        </w:rPr>
        <w:t xml:space="preserve">Major signage on dash for in-car camera</w:t>
      </w:r>
      <w:r w:rsidDel="00000000" w:rsidR="00000000" w:rsidRPr="00000000">
        <w:rPr>
          <w:rtl w:val="0"/>
        </w:rPr>
      </w:r>
    </w:p>
    <w:p w:rsidR="00000000" w:rsidDel="00000000" w:rsidP="00000000" w:rsidRDefault="00000000" w:rsidRPr="00000000">
      <w:pPr>
        <w:numPr>
          <w:ilvl w:val="0"/>
          <w:numId w:val="3"/>
        </w:numPr>
        <w:spacing w:after="0" w:lineRule="auto"/>
        <w:ind w:left="720" w:hanging="360"/>
        <w:contextualSpacing w:val="1"/>
        <w:rPr/>
      </w:pPr>
      <w:r w:rsidDel="00000000" w:rsidR="00000000" w:rsidRPr="00000000">
        <w:rPr>
          <w:rFonts w:ascii="Arial" w:cs="Arial" w:eastAsia="Arial" w:hAnsi="Arial"/>
          <w:rtl w:val="0"/>
        </w:rPr>
        <w:t xml:space="preserve">2 x Corporate/Promotional Events at Eastern Creek Karts (max value $25,000)</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Syncopate" w:cs="Syncopate" w:eastAsia="Syncopate" w:hAnsi="Syncopate"/>
          <w:sz w:val="32"/>
          <w:szCs w:val="32"/>
          <w:rtl w:val="0"/>
        </w:rPr>
        <w:t xml:space="preserve">TWO YEARS: $75,000</w:t>
      </w:r>
    </w:p>
    <w:p w:rsidR="00000000" w:rsidDel="00000000" w:rsidP="00000000" w:rsidRDefault="00000000" w:rsidRPr="00000000">
      <w:pPr>
        <w:numPr>
          <w:ilvl w:val="0"/>
          <w:numId w:val="4"/>
        </w:numPr>
        <w:spacing w:after="0" w:lineRule="auto"/>
        <w:ind w:left="720" w:hanging="360"/>
        <w:contextualSpacing w:val="1"/>
        <w:rPr/>
      </w:pPr>
      <w:r w:rsidDel="00000000" w:rsidR="00000000" w:rsidRPr="00000000">
        <w:rPr>
          <w:rFonts w:ascii="Arial" w:cs="Arial" w:eastAsia="Arial" w:hAnsi="Arial"/>
          <w:rtl w:val="0"/>
        </w:rPr>
        <w:t xml:space="preserve">Major signage on both sides of the Toyota 86 race vehicle for 2016 and 2017</w:t>
      </w:r>
      <w:r w:rsidDel="00000000" w:rsidR="00000000" w:rsidRPr="00000000">
        <w:rPr>
          <w:rtl w:val="0"/>
        </w:rPr>
      </w:r>
    </w:p>
    <w:p w:rsidR="00000000" w:rsidDel="00000000" w:rsidP="00000000" w:rsidRDefault="00000000" w:rsidRPr="00000000">
      <w:pPr>
        <w:numPr>
          <w:ilvl w:val="0"/>
          <w:numId w:val="4"/>
        </w:numPr>
        <w:spacing w:after="0" w:lineRule="auto"/>
        <w:ind w:left="720" w:hanging="360"/>
        <w:contextualSpacing w:val="1"/>
        <w:rPr/>
      </w:pPr>
      <w:r w:rsidDel="00000000" w:rsidR="00000000" w:rsidRPr="00000000">
        <w:rPr>
          <w:rFonts w:ascii="Arial" w:cs="Arial" w:eastAsia="Arial" w:hAnsi="Arial"/>
          <w:rtl w:val="0"/>
        </w:rPr>
        <w:t xml:space="preserve">Car to be referred to as ‘Your Brand’ Toyota 86 in all materials by team, Series &amp; media</w:t>
      </w:r>
    </w:p>
    <w:p w:rsidR="00000000" w:rsidDel="00000000" w:rsidP="00000000" w:rsidRDefault="00000000" w:rsidRPr="00000000">
      <w:pPr>
        <w:numPr>
          <w:ilvl w:val="0"/>
          <w:numId w:val="4"/>
        </w:numPr>
        <w:spacing w:after="0" w:lineRule="auto"/>
        <w:ind w:left="720" w:hanging="360"/>
        <w:contextualSpacing w:val="1"/>
        <w:rPr/>
      </w:pPr>
      <w:r w:rsidDel="00000000" w:rsidR="00000000" w:rsidRPr="00000000">
        <w:rPr>
          <w:rFonts w:ascii="Arial" w:cs="Arial" w:eastAsia="Arial" w:hAnsi="Arial"/>
          <w:rtl w:val="0"/>
        </w:rPr>
        <w:t xml:space="preserve">Major signage on dash for in-car camera</w:t>
      </w:r>
      <w:r w:rsidDel="00000000" w:rsidR="00000000" w:rsidRPr="00000000">
        <w:rPr>
          <w:rtl w:val="0"/>
        </w:rPr>
      </w:r>
    </w:p>
    <w:p w:rsidR="00000000" w:rsidDel="00000000" w:rsidP="00000000" w:rsidRDefault="00000000" w:rsidRPr="00000000">
      <w:pPr>
        <w:numPr>
          <w:ilvl w:val="0"/>
          <w:numId w:val="4"/>
        </w:numPr>
        <w:spacing w:after="0" w:lineRule="auto"/>
        <w:ind w:left="720" w:hanging="360"/>
        <w:contextualSpacing w:val="1"/>
        <w:rPr/>
      </w:pPr>
      <w:r w:rsidDel="00000000" w:rsidR="00000000" w:rsidRPr="00000000">
        <w:rPr>
          <w:rFonts w:ascii="Arial" w:cs="Arial" w:eastAsia="Arial" w:hAnsi="Arial"/>
          <w:rtl w:val="0"/>
        </w:rPr>
        <w:t xml:space="preserve">3 x Corporate/Promotional Events at Eastern Creek Karts (max value $30,000)</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Syncopate" w:cs="Syncopate" w:eastAsia="Syncopate" w:hAnsi="Syncopate"/>
          <w:sz w:val="32"/>
          <w:szCs w:val="32"/>
          <w:rtl w:val="0"/>
        </w:rPr>
        <w:t xml:space="preserve">THREE YEARS: $100,000</w:t>
      </w:r>
    </w:p>
    <w:p w:rsidR="00000000" w:rsidDel="00000000" w:rsidP="00000000" w:rsidRDefault="00000000" w:rsidRPr="00000000">
      <w:pPr>
        <w:numPr>
          <w:ilvl w:val="0"/>
          <w:numId w:val="5"/>
        </w:numPr>
        <w:spacing w:after="0" w:lineRule="auto"/>
        <w:ind w:left="720" w:hanging="360"/>
        <w:contextualSpacing w:val="1"/>
        <w:rPr/>
      </w:pPr>
      <w:r w:rsidDel="00000000" w:rsidR="00000000" w:rsidRPr="00000000">
        <w:rPr>
          <w:rFonts w:ascii="Arial" w:cs="Arial" w:eastAsia="Arial" w:hAnsi="Arial"/>
          <w:rtl w:val="0"/>
        </w:rPr>
        <w:t xml:space="preserve">Major signage on both sides of the Toyota 86 race vehicle for the full three year minimum - 2016, 2017 and 2018</w:t>
      </w:r>
      <w:r w:rsidDel="00000000" w:rsidR="00000000" w:rsidRPr="00000000">
        <w:rPr>
          <w:rtl w:val="0"/>
        </w:rPr>
      </w:r>
    </w:p>
    <w:p w:rsidR="00000000" w:rsidDel="00000000" w:rsidP="00000000" w:rsidRDefault="00000000" w:rsidRPr="00000000">
      <w:pPr>
        <w:numPr>
          <w:ilvl w:val="0"/>
          <w:numId w:val="5"/>
        </w:numPr>
        <w:spacing w:after="0" w:lineRule="auto"/>
        <w:ind w:left="720" w:hanging="360"/>
        <w:contextualSpacing w:val="1"/>
        <w:rPr/>
      </w:pPr>
      <w:r w:rsidDel="00000000" w:rsidR="00000000" w:rsidRPr="00000000">
        <w:rPr>
          <w:rFonts w:ascii="Arial" w:cs="Arial" w:eastAsia="Arial" w:hAnsi="Arial"/>
          <w:rtl w:val="0"/>
        </w:rPr>
        <w:t xml:space="preserve">Car will become iconically known as the ‘Your Brand’ Toyota 86 among fans, team, Series &amp; media</w:t>
      </w:r>
      <w:r w:rsidDel="00000000" w:rsidR="00000000" w:rsidRPr="00000000">
        <w:rPr>
          <w:rtl w:val="0"/>
        </w:rPr>
      </w:r>
    </w:p>
    <w:p w:rsidR="00000000" w:rsidDel="00000000" w:rsidP="00000000" w:rsidRDefault="00000000" w:rsidRPr="00000000">
      <w:pPr>
        <w:numPr>
          <w:ilvl w:val="0"/>
          <w:numId w:val="5"/>
        </w:numPr>
        <w:spacing w:after="0" w:lineRule="auto"/>
        <w:ind w:left="720" w:hanging="360"/>
        <w:contextualSpacing w:val="1"/>
        <w:rPr/>
      </w:pPr>
      <w:r w:rsidDel="00000000" w:rsidR="00000000" w:rsidRPr="00000000">
        <w:rPr>
          <w:rFonts w:ascii="Arial" w:cs="Arial" w:eastAsia="Arial" w:hAnsi="Arial"/>
          <w:rtl w:val="0"/>
        </w:rPr>
        <w:t xml:space="preserve">Major signage on dash for in-car camera</w:t>
      </w:r>
      <w:r w:rsidDel="00000000" w:rsidR="00000000" w:rsidRPr="00000000">
        <w:rPr>
          <w:rtl w:val="0"/>
        </w:rPr>
      </w:r>
    </w:p>
    <w:p w:rsidR="00000000" w:rsidDel="00000000" w:rsidP="00000000" w:rsidRDefault="00000000" w:rsidRPr="00000000">
      <w:pPr>
        <w:numPr>
          <w:ilvl w:val="0"/>
          <w:numId w:val="5"/>
        </w:numPr>
        <w:spacing w:after="0" w:lineRule="auto"/>
        <w:ind w:left="720" w:hanging="360"/>
        <w:contextualSpacing w:val="1"/>
        <w:rPr/>
      </w:pPr>
      <w:r w:rsidDel="00000000" w:rsidR="00000000" w:rsidRPr="00000000">
        <w:rPr>
          <w:rFonts w:ascii="Arial" w:cs="Arial" w:eastAsia="Arial" w:hAnsi="Arial"/>
          <w:rtl w:val="0"/>
        </w:rPr>
        <w:t xml:space="preserve">4 x Corporate/Promotional events at Eastern Creek Karts (max value $50,000)</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Syncopate" w:cs="Syncopate" w:eastAsia="Syncopate" w:hAnsi="Syncopate"/>
          <w:sz w:val="32"/>
          <w:szCs w:val="32"/>
          <w:rtl w:val="0"/>
        </w:rPr>
        <w:t xml:space="preserve">ADDITIONAL OPPORTUNITIES:</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Over and above the outlined packages, the Eastern Creek Karts team is open to additional opportunities that you can utilise on a business-to-business basis to involve suppliers or other partners - this may include, but isn’t limited to:</w:t>
      </w:r>
    </w:p>
    <w:p w:rsidR="00000000" w:rsidDel="00000000" w:rsidP="00000000" w:rsidRDefault="00000000" w:rsidRPr="00000000">
      <w:pPr>
        <w:spacing w:after="0" w:lineRule="auto"/>
        <w:contextualSpacing w:val="0"/>
      </w:pPr>
      <w:bookmarkStart w:colFirst="0" w:colLast="0" w:name="h.30j0zll" w:id="1"/>
      <w:bookmarkEnd w:id="1"/>
      <w:r w:rsidDel="00000000" w:rsidR="00000000" w:rsidRPr="00000000">
        <w:rPr>
          <w:rtl w:val="0"/>
        </w:rPr>
      </w:r>
    </w:p>
    <w:p w:rsidR="00000000" w:rsidDel="00000000" w:rsidP="00000000" w:rsidRDefault="00000000" w:rsidRPr="00000000">
      <w:pPr>
        <w:numPr>
          <w:ilvl w:val="0"/>
          <w:numId w:val="6"/>
        </w:numPr>
        <w:spacing w:after="0" w:lineRule="auto"/>
        <w:ind w:left="720" w:hanging="360"/>
        <w:contextualSpacing w:val="1"/>
        <w:rPr/>
      </w:pPr>
      <w:r w:rsidDel="00000000" w:rsidR="00000000" w:rsidRPr="00000000">
        <w:rPr>
          <w:rFonts w:ascii="Arial" w:cs="Arial" w:eastAsia="Arial" w:hAnsi="Arial"/>
          <w:rtl w:val="0"/>
        </w:rPr>
        <w:t xml:space="preserve">Consumables (for use at karting facility and where applicable on racecar and/or transport vehicle)</w:t>
      </w:r>
      <w:r w:rsidDel="00000000" w:rsidR="00000000" w:rsidRPr="00000000">
        <w:rPr>
          <w:rtl w:val="0"/>
        </w:rPr>
      </w:r>
    </w:p>
    <w:p w:rsidR="00000000" w:rsidDel="00000000" w:rsidP="00000000" w:rsidRDefault="00000000" w:rsidRPr="00000000">
      <w:pPr>
        <w:numPr>
          <w:ilvl w:val="0"/>
          <w:numId w:val="6"/>
        </w:numPr>
        <w:spacing w:after="0" w:lineRule="auto"/>
        <w:ind w:left="720" w:hanging="360"/>
        <w:contextualSpacing w:val="1"/>
        <w:rPr/>
      </w:pPr>
      <w:r w:rsidDel="00000000" w:rsidR="00000000" w:rsidRPr="00000000">
        <w:rPr>
          <w:rFonts w:ascii="Arial" w:cs="Arial" w:eastAsia="Arial" w:hAnsi="Arial"/>
          <w:rtl w:val="0"/>
        </w:rPr>
        <w:t xml:space="preserve">Product - spare parts supply for racecar (in line with Toyota 86 Racing Series Technical Regulations)</w:t>
      </w:r>
      <w:r w:rsidDel="00000000" w:rsidR="00000000" w:rsidRPr="00000000">
        <w:rPr>
          <w:rtl w:val="0"/>
        </w:rPr>
      </w:r>
    </w:p>
    <w:p w:rsidR="00000000" w:rsidDel="00000000" w:rsidP="00000000" w:rsidRDefault="00000000" w:rsidRPr="00000000">
      <w:pPr>
        <w:numPr>
          <w:ilvl w:val="0"/>
          <w:numId w:val="6"/>
        </w:numPr>
        <w:spacing w:after="0" w:lineRule="auto"/>
        <w:ind w:left="720" w:hanging="360"/>
        <w:contextualSpacing w:val="1"/>
        <w:rPr/>
      </w:pPr>
      <w:r w:rsidDel="00000000" w:rsidR="00000000" w:rsidRPr="00000000">
        <w:rPr>
          <w:rFonts w:ascii="Arial" w:cs="Arial" w:eastAsia="Arial" w:hAnsi="Arial"/>
          <w:rtl w:val="0"/>
        </w:rPr>
        <w:t xml:space="preserve">Team Uniforms</w:t>
      </w:r>
      <w:r w:rsidDel="00000000" w:rsidR="00000000" w:rsidRPr="00000000">
        <w:rPr>
          <w:rtl w:val="0"/>
        </w:rPr>
      </w:r>
    </w:p>
    <w:p w:rsidR="00000000" w:rsidDel="00000000" w:rsidP="00000000" w:rsidRDefault="00000000" w:rsidRPr="00000000">
      <w:pPr>
        <w:numPr>
          <w:ilvl w:val="0"/>
          <w:numId w:val="6"/>
        </w:numPr>
        <w:spacing w:after="0" w:lineRule="auto"/>
        <w:ind w:left="720" w:hanging="360"/>
        <w:contextualSpacing w:val="1"/>
        <w:rPr/>
      </w:pPr>
      <w:r w:rsidDel="00000000" w:rsidR="00000000" w:rsidRPr="00000000">
        <w:rPr>
          <w:rFonts w:ascii="Arial" w:cs="Arial" w:eastAsia="Arial" w:hAnsi="Arial"/>
          <w:rtl w:val="0"/>
        </w:rPr>
        <w:t xml:space="preserve">Food supply for race team</w:t>
      </w:r>
      <w:r w:rsidDel="00000000" w:rsidR="00000000" w:rsidRPr="00000000">
        <w:rPr>
          <w:rtl w:val="0"/>
        </w:rPr>
      </w:r>
    </w:p>
    <w:p w:rsidR="00000000" w:rsidDel="00000000" w:rsidP="00000000" w:rsidRDefault="00000000" w:rsidRPr="00000000">
      <w:pPr>
        <w:numPr>
          <w:ilvl w:val="0"/>
          <w:numId w:val="6"/>
        </w:numPr>
        <w:spacing w:after="0" w:lineRule="auto"/>
        <w:ind w:left="720" w:hanging="360"/>
        <w:contextualSpacing w:val="1"/>
        <w:rPr/>
      </w:pPr>
      <w:r w:rsidDel="00000000" w:rsidR="00000000" w:rsidRPr="00000000">
        <w:rPr>
          <w:rFonts w:ascii="Arial" w:cs="Arial" w:eastAsia="Arial" w:hAnsi="Arial"/>
          <w:rtl w:val="0"/>
        </w:rPr>
        <w:t xml:space="preserve">Accommodation allocation</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Exposure through Eastern Creek Karts is to be considered as value adds for your brand to each package and all corporate options can be tailored specifically to your requirements.</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Funding from your suppliers to offer your brand the major signage is also an option.</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Thank-you for the opportunity to present this proposal and we look forward to going racing with you in 2016 and beyond!</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For further information on this exciting package, contact:</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Garry Holt</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0413 879 879</w:t>
      </w:r>
      <w:r w:rsidDel="00000000" w:rsidR="00000000" w:rsidRPr="00000000">
        <w:rPr>
          <w:rtl w:val="0"/>
        </w:rPr>
      </w:r>
    </w:p>
    <w:p w:rsidR="00000000" w:rsidDel="00000000" w:rsidP="00000000" w:rsidRDefault="00000000" w:rsidRPr="00000000">
      <w:pPr>
        <w:spacing w:after="0" w:lineRule="auto"/>
        <w:contextualSpacing w:val="0"/>
      </w:pPr>
      <w:hyperlink r:id="rId14">
        <w:r w:rsidDel="00000000" w:rsidR="00000000" w:rsidRPr="00000000">
          <w:rPr>
            <w:rFonts w:ascii="Arial" w:cs="Arial" w:eastAsia="Arial" w:hAnsi="Arial"/>
            <w:u w:val="single"/>
            <w:rtl w:val="0"/>
          </w:rPr>
          <w:t xml:space="preserve">garry@easterncreekkarts.com.au</w:t>
        </w:r>
      </w:hyperlink>
      <w:hyperlink r:id="rId15">
        <w:r w:rsidDel="00000000" w:rsidR="00000000" w:rsidRPr="00000000">
          <w:rPr>
            <w:rtl w:val="0"/>
          </w:rPr>
        </w:r>
      </w:hyperlink>
    </w:p>
    <w:p w:rsidR="00000000" w:rsidDel="00000000" w:rsidP="00000000" w:rsidRDefault="00000000" w:rsidRPr="00000000">
      <w:pPr>
        <w:spacing w:after="0" w:lineRule="auto"/>
        <w:contextualSpacing w:val="0"/>
      </w:pPr>
      <w:hyperlink r:id="rId16">
        <w:r w:rsidDel="00000000" w:rsidR="00000000" w:rsidRPr="00000000">
          <w:rPr>
            <w:rtl w:val="0"/>
          </w:rPr>
        </w:r>
      </w:hyperlink>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Bill O’Gorman</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Arial" w:cs="Arial" w:eastAsia="Arial" w:hAnsi="Arial"/>
          <w:rtl w:val="0"/>
        </w:rPr>
        <w:t xml:space="preserve">0420 817 407</w:t>
      </w:r>
      <w:r w:rsidDel="00000000" w:rsidR="00000000" w:rsidRPr="00000000">
        <w:rPr>
          <w:rtl w:val="0"/>
        </w:rPr>
      </w:r>
    </w:p>
    <w:p w:rsidR="00000000" w:rsidDel="00000000" w:rsidP="00000000" w:rsidRDefault="00000000" w:rsidRPr="00000000">
      <w:pPr>
        <w:spacing w:after="0" w:lineRule="auto"/>
        <w:contextualSpacing w:val="0"/>
      </w:pPr>
      <w:hyperlink r:id="rId17">
        <w:r w:rsidDel="00000000" w:rsidR="00000000" w:rsidRPr="00000000">
          <w:rPr>
            <w:rFonts w:ascii="Arial" w:cs="Arial" w:eastAsia="Arial" w:hAnsi="Arial"/>
            <w:u w:val="single"/>
            <w:rtl w:val="0"/>
          </w:rPr>
          <w:t xml:space="preserve">bill@eck.com.au</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drawing>
          <wp:inline distB="0" distT="0" distL="114300" distR="114300">
            <wp:extent cx="2057400" cy="933450"/>
            <wp:effectExtent b="0" l="0" r="0" t="0"/>
            <wp:docPr id="9"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2057400" cy="933450"/>
                    </a:xfrm>
                    <a:prstGeom prst="rect"/>
                    <a:ln/>
                  </pic:spPr>
                </pic:pic>
              </a:graphicData>
            </a:graphic>
          </wp:inline>
        </w:drawing>
      </w:r>
      <w:r w:rsidDel="00000000" w:rsidR="00000000" w:rsidRPr="00000000">
        <w:drawing>
          <wp:inline distB="0" distT="0" distL="114300" distR="114300">
            <wp:extent cx="2000250" cy="590550"/>
            <wp:effectExtent b="0" l="0" r="0" t="0"/>
            <wp:docPr id="11"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2000250" cy="590550"/>
                    </a:xfrm>
                    <a:prstGeom prst="rect"/>
                    <a:ln/>
                  </pic:spPr>
                </pic:pic>
              </a:graphicData>
            </a:graphic>
          </wp:inline>
        </w:drawing>
      </w:r>
      <w:r w:rsidDel="00000000" w:rsidR="00000000" w:rsidRPr="00000000">
        <w:drawing>
          <wp:inline distB="0" distT="0" distL="114300" distR="114300">
            <wp:extent cx="1628775" cy="704850"/>
            <wp:effectExtent b="0" l="0" r="0" t="0"/>
            <wp:docPr id="12"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1628775" cy="7048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0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 w:name="Corsiva">
    <w:embedRegular r:id="rId1" w:subsetted="0"/>
    <w:embedBold r:id="rId2" w:subsetted="0"/>
    <w:embedItalic r:id="rId3" w:subsetted="0"/>
    <w:embedBoldItalic r:id="rId4" w:subsetted="0"/>
  </w:font>
  <w:font w:name="Syncopate">
    <w:embedRegular r:id="rId5" w:subsetted="0"/>
    <w:embedBold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1800"/>
      </w:pPr>
      <w:rPr>
        <w:rFonts w:ascii="Arial" w:cs="Arial" w:eastAsia="Arial" w:hAnsi="Arial"/>
        <w:strike w:val="0"/>
        <w:u w:val="none"/>
      </w:rPr>
    </w:lvl>
    <w:lvl w:ilvl="1">
      <w:start w:val="1"/>
      <w:numFmt w:val="bullet"/>
      <w:lvlText w:val="-"/>
      <w:lvlJc w:val="left"/>
      <w:pPr>
        <w:ind w:left="1440" w:firstLine="3960"/>
      </w:pPr>
      <w:rPr>
        <w:rFonts w:ascii="Arial" w:cs="Arial" w:eastAsia="Arial" w:hAnsi="Arial"/>
        <w:strike w:val="0"/>
        <w:u w:val="none"/>
      </w:rPr>
    </w:lvl>
    <w:lvl w:ilvl="2">
      <w:start w:val="1"/>
      <w:numFmt w:val="bullet"/>
      <w:lvlText w:val="-"/>
      <w:lvlJc w:val="left"/>
      <w:pPr>
        <w:ind w:left="2160" w:firstLine="6120"/>
      </w:pPr>
      <w:rPr>
        <w:rFonts w:ascii="Arial" w:cs="Arial" w:eastAsia="Arial" w:hAnsi="Arial"/>
        <w:strike w:val="0"/>
        <w:u w:val="none"/>
      </w:rPr>
    </w:lvl>
    <w:lvl w:ilvl="3">
      <w:start w:val="1"/>
      <w:numFmt w:val="bullet"/>
      <w:lvlText w:val="-"/>
      <w:lvlJc w:val="left"/>
      <w:pPr>
        <w:ind w:left="2880" w:firstLine="8280"/>
      </w:pPr>
      <w:rPr>
        <w:rFonts w:ascii="Arial" w:cs="Arial" w:eastAsia="Arial" w:hAnsi="Arial"/>
        <w:strike w:val="0"/>
        <w:u w:val="none"/>
      </w:rPr>
    </w:lvl>
    <w:lvl w:ilvl="4">
      <w:start w:val="1"/>
      <w:numFmt w:val="bullet"/>
      <w:lvlText w:val="-"/>
      <w:lvlJc w:val="left"/>
      <w:pPr>
        <w:ind w:left="3600" w:firstLine="10440"/>
      </w:pPr>
      <w:rPr>
        <w:rFonts w:ascii="Arial" w:cs="Arial" w:eastAsia="Arial" w:hAnsi="Arial"/>
        <w:strike w:val="0"/>
        <w:u w:val="none"/>
      </w:rPr>
    </w:lvl>
    <w:lvl w:ilvl="5">
      <w:start w:val="1"/>
      <w:numFmt w:val="bullet"/>
      <w:lvlText w:val="-"/>
      <w:lvlJc w:val="left"/>
      <w:pPr>
        <w:ind w:left="4320" w:firstLine="12600"/>
      </w:pPr>
      <w:rPr>
        <w:rFonts w:ascii="Arial" w:cs="Arial" w:eastAsia="Arial" w:hAnsi="Arial"/>
        <w:strike w:val="0"/>
        <w:u w:val="none"/>
      </w:rPr>
    </w:lvl>
    <w:lvl w:ilvl="6">
      <w:start w:val="1"/>
      <w:numFmt w:val="bullet"/>
      <w:lvlText w:val="-"/>
      <w:lvlJc w:val="left"/>
      <w:pPr>
        <w:ind w:left="5040" w:firstLine="14760"/>
      </w:pPr>
      <w:rPr>
        <w:rFonts w:ascii="Arial" w:cs="Arial" w:eastAsia="Arial" w:hAnsi="Arial"/>
        <w:strike w:val="0"/>
        <w:u w:val="none"/>
      </w:rPr>
    </w:lvl>
    <w:lvl w:ilvl="7">
      <w:start w:val="1"/>
      <w:numFmt w:val="bullet"/>
      <w:lvlText w:val="-"/>
      <w:lvlJc w:val="left"/>
      <w:pPr>
        <w:ind w:left="5760" w:firstLine="16920"/>
      </w:pPr>
      <w:rPr>
        <w:rFonts w:ascii="Arial" w:cs="Arial" w:eastAsia="Arial" w:hAnsi="Arial"/>
        <w:strike w:val="0"/>
        <w:u w:val="none"/>
      </w:rPr>
    </w:lvl>
    <w:lvl w:ilvl="8">
      <w:start w:val="1"/>
      <w:numFmt w:val="bullet"/>
      <w:lvlText w:val="-"/>
      <w:lvlJc w:val="left"/>
      <w:pPr>
        <w:ind w:left="6480" w:firstLine="19080"/>
      </w:pPr>
      <w:rPr>
        <w:rFonts w:ascii="Arial" w:cs="Arial" w:eastAsia="Arial" w:hAnsi="Arial"/>
        <w:strike w:val="0"/>
        <w:u w:val="none"/>
      </w:rPr>
    </w:lvl>
  </w:abstractNum>
  <w:abstractNum w:abstractNumId="2">
    <w:lvl w:ilvl="0">
      <w:start w:val="1"/>
      <w:numFmt w:val="bullet"/>
      <w:lvlText w:val="-"/>
      <w:lvlJc w:val="left"/>
      <w:pPr>
        <w:ind w:left="720" w:firstLine="1800"/>
      </w:pPr>
      <w:rPr>
        <w:rFonts w:ascii="Arial" w:cs="Arial" w:eastAsia="Arial" w:hAnsi="Arial"/>
        <w:strike w:val="0"/>
        <w:u w:val="none"/>
      </w:rPr>
    </w:lvl>
    <w:lvl w:ilvl="1">
      <w:start w:val="1"/>
      <w:numFmt w:val="bullet"/>
      <w:lvlText w:val="-"/>
      <w:lvlJc w:val="left"/>
      <w:pPr>
        <w:ind w:left="1440" w:firstLine="3960"/>
      </w:pPr>
      <w:rPr>
        <w:rFonts w:ascii="Arial" w:cs="Arial" w:eastAsia="Arial" w:hAnsi="Arial"/>
        <w:strike w:val="0"/>
        <w:u w:val="none"/>
      </w:rPr>
    </w:lvl>
    <w:lvl w:ilvl="2">
      <w:start w:val="1"/>
      <w:numFmt w:val="bullet"/>
      <w:lvlText w:val="-"/>
      <w:lvlJc w:val="left"/>
      <w:pPr>
        <w:ind w:left="2160" w:firstLine="6120"/>
      </w:pPr>
      <w:rPr>
        <w:rFonts w:ascii="Arial" w:cs="Arial" w:eastAsia="Arial" w:hAnsi="Arial"/>
        <w:strike w:val="0"/>
        <w:u w:val="none"/>
      </w:rPr>
    </w:lvl>
    <w:lvl w:ilvl="3">
      <w:start w:val="1"/>
      <w:numFmt w:val="bullet"/>
      <w:lvlText w:val="-"/>
      <w:lvlJc w:val="left"/>
      <w:pPr>
        <w:ind w:left="2880" w:firstLine="8280"/>
      </w:pPr>
      <w:rPr>
        <w:rFonts w:ascii="Arial" w:cs="Arial" w:eastAsia="Arial" w:hAnsi="Arial"/>
        <w:strike w:val="0"/>
        <w:u w:val="none"/>
      </w:rPr>
    </w:lvl>
    <w:lvl w:ilvl="4">
      <w:start w:val="1"/>
      <w:numFmt w:val="bullet"/>
      <w:lvlText w:val="-"/>
      <w:lvlJc w:val="left"/>
      <w:pPr>
        <w:ind w:left="3600" w:firstLine="10440"/>
      </w:pPr>
      <w:rPr>
        <w:rFonts w:ascii="Arial" w:cs="Arial" w:eastAsia="Arial" w:hAnsi="Arial"/>
        <w:strike w:val="0"/>
        <w:u w:val="none"/>
      </w:rPr>
    </w:lvl>
    <w:lvl w:ilvl="5">
      <w:start w:val="1"/>
      <w:numFmt w:val="bullet"/>
      <w:lvlText w:val="-"/>
      <w:lvlJc w:val="left"/>
      <w:pPr>
        <w:ind w:left="4320" w:firstLine="12600"/>
      </w:pPr>
      <w:rPr>
        <w:rFonts w:ascii="Arial" w:cs="Arial" w:eastAsia="Arial" w:hAnsi="Arial"/>
        <w:strike w:val="0"/>
        <w:u w:val="none"/>
      </w:rPr>
    </w:lvl>
    <w:lvl w:ilvl="6">
      <w:start w:val="1"/>
      <w:numFmt w:val="bullet"/>
      <w:lvlText w:val="-"/>
      <w:lvlJc w:val="left"/>
      <w:pPr>
        <w:ind w:left="5040" w:firstLine="14760"/>
      </w:pPr>
      <w:rPr>
        <w:rFonts w:ascii="Arial" w:cs="Arial" w:eastAsia="Arial" w:hAnsi="Arial"/>
        <w:strike w:val="0"/>
        <w:u w:val="none"/>
      </w:rPr>
    </w:lvl>
    <w:lvl w:ilvl="7">
      <w:start w:val="1"/>
      <w:numFmt w:val="bullet"/>
      <w:lvlText w:val="-"/>
      <w:lvlJc w:val="left"/>
      <w:pPr>
        <w:ind w:left="5760" w:firstLine="16920"/>
      </w:pPr>
      <w:rPr>
        <w:rFonts w:ascii="Arial" w:cs="Arial" w:eastAsia="Arial" w:hAnsi="Arial"/>
        <w:strike w:val="0"/>
        <w:u w:val="none"/>
      </w:rPr>
    </w:lvl>
    <w:lvl w:ilvl="8">
      <w:start w:val="1"/>
      <w:numFmt w:val="bullet"/>
      <w:lvlText w:val="-"/>
      <w:lvlJc w:val="left"/>
      <w:pPr>
        <w:ind w:left="6480" w:firstLine="19080"/>
      </w:pPr>
      <w:rPr>
        <w:rFonts w:ascii="Arial" w:cs="Arial" w:eastAsia="Arial" w:hAnsi="Arial"/>
        <w:strike w:val="0"/>
        <w:u w:val="none"/>
      </w:rPr>
    </w:lvl>
  </w:abstractNum>
  <w:abstractNum w:abstractNumId="3">
    <w:lvl w:ilvl="0">
      <w:start w:val="1"/>
      <w:numFmt w:val="bullet"/>
      <w:lvlText w:val="-"/>
      <w:lvlJc w:val="left"/>
      <w:pPr>
        <w:ind w:left="720" w:firstLine="1800"/>
      </w:pPr>
      <w:rPr>
        <w:rFonts w:ascii="Arial" w:cs="Arial" w:eastAsia="Arial" w:hAnsi="Arial"/>
        <w:strike w:val="0"/>
        <w:u w:val="none"/>
      </w:rPr>
    </w:lvl>
    <w:lvl w:ilvl="1">
      <w:start w:val="1"/>
      <w:numFmt w:val="bullet"/>
      <w:lvlText w:val="-"/>
      <w:lvlJc w:val="left"/>
      <w:pPr>
        <w:ind w:left="1440" w:firstLine="3960"/>
      </w:pPr>
      <w:rPr>
        <w:rFonts w:ascii="Arial" w:cs="Arial" w:eastAsia="Arial" w:hAnsi="Arial"/>
        <w:strike w:val="0"/>
        <w:u w:val="none"/>
      </w:rPr>
    </w:lvl>
    <w:lvl w:ilvl="2">
      <w:start w:val="1"/>
      <w:numFmt w:val="bullet"/>
      <w:lvlText w:val="-"/>
      <w:lvlJc w:val="left"/>
      <w:pPr>
        <w:ind w:left="2160" w:firstLine="6120"/>
      </w:pPr>
      <w:rPr>
        <w:rFonts w:ascii="Arial" w:cs="Arial" w:eastAsia="Arial" w:hAnsi="Arial"/>
        <w:strike w:val="0"/>
        <w:u w:val="none"/>
      </w:rPr>
    </w:lvl>
    <w:lvl w:ilvl="3">
      <w:start w:val="1"/>
      <w:numFmt w:val="bullet"/>
      <w:lvlText w:val="-"/>
      <w:lvlJc w:val="left"/>
      <w:pPr>
        <w:ind w:left="2880" w:firstLine="8280"/>
      </w:pPr>
      <w:rPr>
        <w:rFonts w:ascii="Arial" w:cs="Arial" w:eastAsia="Arial" w:hAnsi="Arial"/>
        <w:strike w:val="0"/>
        <w:u w:val="none"/>
      </w:rPr>
    </w:lvl>
    <w:lvl w:ilvl="4">
      <w:start w:val="1"/>
      <w:numFmt w:val="bullet"/>
      <w:lvlText w:val="-"/>
      <w:lvlJc w:val="left"/>
      <w:pPr>
        <w:ind w:left="3600" w:firstLine="10440"/>
      </w:pPr>
      <w:rPr>
        <w:rFonts w:ascii="Arial" w:cs="Arial" w:eastAsia="Arial" w:hAnsi="Arial"/>
        <w:strike w:val="0"/>
        <w:u w:val="none"/>
      </w:rPr>
    </w:lvl>
    <w:lvl w:ilvl="5">
      <w:start w:val="1"/>
      <w:numFmt w:val="bullet"/>
      <w:lvlText w:val="-"/>
      <w:lvlJc w:val="left"/>
      <w:pPr>
        <w:ind w:left="4320" w:firstLine="12600"/>
      </w:pPr>
      <w:rPr>
        <w:rFonts w:ascii="Arial" w:cs="Arial" w:eastAsia="Arial" w:hAnsi="Arial"/>
        <w:strike w:val="0"/>
        <w:u w:val="none"/>
      </w:rPr>
    </w:lvl>
    <w:lvl w:ilvl="6">
      <w:start w:val="1"/>
      <w:numFmt w:val="bullet"/>
      <w:lvlText w:val="-"/>
      <w:lvlJc w:val="left"/>
      <w:pPr>
        <w:ind w:left="5040" w:firstLine="14760"/>
      </w:pPr>
      <w:rPr>
        <w:rFonts w:ascii="Arial" w:cs="Arial" w:eastAsia="Arial" w:hAnsi="Arial"/>
        <w:strike w:val="0"/>
        <w:u w:val="none"/>
      </w:rPr>
    </w:lvl>
    <w:lvl w:ilvl="7">
      <w:start w:val="1"/>
      <w:numFmt w:val="bullet"/>
      <w:lvlText w:val="-"/>
      <w:lvlJc w:val="left"/>
      <w:pPr>
        <w:ind w:left="5760" w:firstLine="16920"/>
      </w:pPr>
      <w:rPr>
        <w:rFonts w:ascii="Arial" w:cs="Arial" w:eastAsia="Arial" w:hAnsi="Arial"/>
        <w:strike w:val="0"/>
        <w:u w:val="none"/>
      </w:rPr>
    </w:lvl>
    <w:lvl w:ilvl="8">
      <w:start w:val="1"/>
      <w:numFmt w:val="bullet"/>
      <w:lvlText w:val="-"/>
      <w:lvlJc w:val="left"/>
      <w:pPr>
        <w:ind w:left="6480" w:firstLine="19080"/>
      </w:pPr>
      <w:rPr>
        <w:rFonts w:ascii="Arial" w:cs="Arial" w:eastAsia="Arial" w:hAnsi="Arial"/>
        <w:strike w:val="0"/>
        <w:u w:val="none"/>
      </w:rPr>
    </w:lvl>
  </w:abstractNum>
  <w:abstractNum w:abstractNumId="4">
    <w:lvl w:ilvl="0">
      <w:start w:val="1"/>
      <w:numFmt w:val="bullet"/>
      <w:lvlText w:val="-"/>
      <w:lvlJc w:val="left"/>
      <w:pPr>
        <w:ind w:left="720" w:firstLine="1800"/>
      </w:pPr>
      <w:rPr>
        <w:rFonts w:ascii="Arial" w:cs="Arial" w:eastAsia="Arial" w:hAnsi="Arial"/>
        <w:strike w:val="0"/>
        <w:u w:val="none"/>
      </w:rPr>
    </w:lvl>
    <w:lvl w:ilvl="1">
      <w:start w:val="1"/>
      <w:numFmt w:val="bullet"/>
      <w:lvlText w:val="-"/>
      <w:lvlJc w:val="left"/>
      <w:pPr>
        <w:ind w:left="1440" w:firstLine="3960"/>
      </w:pPr>
      <w:rPr>
        <w:rFonts w:ascii="Arial" w:cs="Arial" w:eastAsia="Arial" w:hAnsi="Arial"/>
        <w:strike w:val="0"/>
        <w:u w:val="none"/>
      </w:rPr>
    </w:lvl>
    <w:lvl w:ilvl="2">
      <w:start w:val="1"/>
      <w:numFmt w:val="bullet"/>
      <w:lvlText w:val="-"/>
      <w:lvlJc w:val="left"/>
      <w:pPr>
        <w:ind w:left="2160" w:firstLine="6120"/>
      </w:pPr>
      <w:rPr>
        <w:rFonts w:ascii="Arial" w:cs="Arial" w:eastAsia="Arial" w:hAnsi="Arial"/>
        <w:strike w:val="0"/>
        <w:u w:val="none"/>
      </w:rPr>
    </w:lvl>
    <w:lvl w:ilvl="3">
      <w:start w:val="1"/>
      <w:numFmt w:val="bullet"/>
      <w:lvlText w:val="-"/>
      <w:lvlJc w:val="left"/>
      <w:pPr>
        <w:ind w:left="2880" w:firstLine="8280"/>
      </w:pPr>
      <w:rPr>
        <w:rFonts w:ascii="Arial" w:cs="Arial" w:eastAsia="Arial" w:hAnsi="Arial"/>
        <w:strike w:val="0"/>
        <w:u w:val="none"/>
      </w:rPr>
    </w:lvl>
    <w:lvl w:ilvl="4">
      <w:start w:val="1"/>
      <w:numFmt w:val="bullet"/>
      <w:lvlText w:val="-"/>
      <w:lvlJc w:val="left"/>
      <w:pPr>
        <w:ind w:left="3600" w:firstLine="10440"/>
      </w:pPr>
      <w:rPr>
        <w:rFonts w:ascii="Arial" w:cs="Arial" w:eastAsia="Arial" w:hAnsi="Arial"/>
        <w:strike w:val="0"/>
        <w:u w:val="none"/>
      </w:rPr>
    </w:lvl>
    <w:lvl w:ilvl="5">
      <w:start w:val="1"/>
      <w:numFmt w:val="bullet"/>
      <w:lvlText w:val="-"/>
      <w:lvlJc w:val="left"/>
      <w:pPr>
        <w:ind w:left="4320" w:firstLine="12600"/>
      </w:pPr>
      <w:rPr>
        <w:rFonts w:ascii="Arial" w:cs="Arial" w:eastAsia="Arial" w:hAnsi="Arial"/>
        <w:strike w:val="0"/>
        <w:u w:val="none"/>
      </w:rPr>
    </w:lvl>
    <w:lvl w:ilvl="6">
      <w:start w:val="1"/>
      <w:numFmt w:val="bullet"/>
      <w:lvlText w:val="-"/>
      <w:lvlJc w:val="left"/>
      <w:pPr>
        <w:ind w:left="5040" w:firstLine="14760"/>
      </w:pPr>
      <w:rPr>
        <w:rFonts w:ascii="Arial" w:cs="Arial" w:eastAsia="Arial" w:hAnsi="Arial"/>
        <w:strike w:val="0"/>
        <w:u w:val="none"/>
      </w:rPr>
    </w:lvl>
    <w:lvl w:ilvl="7">
      <w:start w:val="1"/>
      <w:numFmt w:val="bullet"/>
      <w:lvlText w:val="-"/>
      <w:lvlJc w:val="left"/>
      <w:pPr>
        <w:ind w:left="5760" w:firstLine="16920"/>
      </w:pPr>
      <w:rPr>
        <w:rFonts w:ascii="Arial" w:cs="Arial" w:eastAsia="Arial" w:hAnsi="Arial"/>
        <w:strike w:val="0"/>
        <w:u w:val="none"/>
      </w:rPr>
    </w:lvl>
    <w:lvl w:ilvl="8">
      <w:start w:val="1"/>
      <w:numFmt w:val="bullet"/>
      <w:lvlText w:val="-"/>
      <w:lvlJc w:val="left"/>
      <w:pPr>
        <w:ind w:left="6480" w:firstLine="19080"/>
      </w:pPr>
      <w:rPr>
        <w:rFonts w:ascii="Arial" w:cs="Arial" w:eastAsia="Arial" w:hAnsi="Arial"/>
        <w:strike w:val="0"/>
        <w:u w:val="none"/>
      </w:rPr>
    </w:lvl>
  </w:abstractNum>
  <w:abstractNum w:abstractNumId="5">
    <w:lvl w:ilvl="0">
      <w:start w:val="1"/>
      <w:numFmt w:val="bullet"/>
      <w:lvlText w:val="-"/>
      <w:lvlJc w:val="left"/>
      <w:pPr>
        <w:ind w:left="720" w:firstLine="1800"/>
      </w:pPr>
      <w:rPr>
        <w:rFonts w:ascii="Arial" w:cs="Arial" w:eastAsia="Arial" w:hAnsi="Arial"/>
        <w:strike w:val="0"/>
        <w:u w:val="none"/>
      </w:rPr>
    </w:lvl>
    <w:lvl w:ilvl="1">
      <w:start w:val="1"/>
      <w:numFmt w:val="bullet"/>
      <w:lvlText w:val="-"/>
      <w:lvlJc w:val="left"/>
      <w:pPr>
        <w:ind w:left="1440" w:firstLine="3960"/>
      </w:pPr>
      <w:rPr>
        <w:rFonts w:ascii="Arial" w:cs="Arial" w:eastAsia="Arial" w:hAnsi="Arial"/>
        <w:strike w:val="0"/>
        <w:u w:val="none"/>
      </w:rPr>
    </w:lvl>
    <w:lvl w:ilvl="2">
      <w:start w:val="1"/>
      <w:numFmt w:val="bullet"/>
      <w:lvlText w:val="-"/>
      <w:lvlJc w:val="left"/>
      <w:pPr>
        <w:ind w:left="2160" w:firstLine="6120"/>
      </w:pPr>
      <w:rPr>
        <w:rFonts w:ascii="Arial" w:cs="Arial" w:eastAsia="Arial" w:hAnsi="Arial"/>
        <w:strike w:val="0"/>
        <w:u w:val="none"/>
      </w:rPr>
    </w:lvl>
    <w:lvl w:ilvl="3">
      <w:start w:val="1"/>
      <w:numFmt w:val="bullet"/>
      <w:lvlText w:val="-"/>
      <w:lvlJc w:val="left"/>
      <w:pPr>
        <w:ind w:left="2880" w:firstLine="8280"/>
      </w:pPr>
      <w:rPr>
        <w:rFonts w:ascii="Arial" w:cs="Arial" w:eastAsia="Arial" w:hAnsi="Arial"/>
        <w:strike w:val="0"/>
        <w:u w:val="none"/>
      </w:rPr>
    </w:lvl>
    <w:lvl w:ilvl="4">
      <w:start w:val="1"/>
      <w:numFmt w:val="bullet"/>
      <w:lvlText w:val="-"/>
      <w:lvlJc w:val="left"/>
      <w:pPr>
        <w:ind w:left="3600" w:firstLine="10440"/>
      </w:pPr>
      <w:rPr>
        <w:rFonts w:ascii="Arial" w:cs="Arial" w:eastAsia="Arial" w:hAnsi="Arial"/>
        <w:strike w:val="0"/>
        <w:u w:val="none"/>
      </w:rPr>
    </w:lvl>
    <w:lvl w:ilvl="5">
      <w:start w:val="1"/>
      <w:numFmt w:val="bullet"/>
      <w:lvlText w:val="-"/>
      <w:lvlJc w:val="left"/>
      <w:pPr>
        <w:ind w:left="4320" w:firstLine="12600"/>
      </w:pPr>
      <w:rPr>
        <w:rFonts w:ascii="Arial" w:cs="Arial" w:eastAsia="Arial" w:hAnsi="Arial"/>
        <w:strike w:val="0"/>
        <w:u w:val="none"/>
      </w:rPr>
    </w:lvl>
    <w:lvl w:ilvl="6">
      <w:start w:val="1"/>
      <w:numFmt w:val="bullet"/>
      <w:lvlText w:val="-"/>
      <w:lvlJc w:val="left"/>
      <w:pPr>
        <w:ind w:left="5040" w:firstLine="14760"/>
      </w:pPr>
      <w:rPr>
        <w:rFonts w:ascii="Arial" w:cs="Arial" w:eastAsia="Arial" w:hAnsi="Arial"/>
        <w:strike w:val="0"/>
        <w:u w:val="none"/>
      </w:rPr>
    </w:lvl>
    <w:lvl w:ilvl="7">
      <w:start w:val="1"/>
      <w:numFmt w:val="bullet"/>
      <w:lvlText w:val="-"/>
      <w:lvlJc w:val="left"/>
      <w:pPr>
        <w:ind w:left="5760" w:firstLine="16920"/>
      </w:pPr>
      <w:rPr>
        <w:rFonts w:ascii="Arial" w:cs="Arial" w:eastAsia="Arial" w:hAnsi="Arial"/>
        <w:strike w:val="0"/>
        <w:u w:val="none"/>
      </w:rPr>
    </w:lvl>
    <w:lvl w:ilvl="8">
      <w:start w:val="1"/>
      <w:numFmt w:val="bullet"/>
      <w:lvlText w:val="-"/>
      <w:lvlJc w:val="left"/>
      <w:pPr>
        <w:ind w:left="6480" w:firstLine="19080"/>
      </w:pPr>
      <w:rPr>
        <w:rFonts w:ascii="Arial" w:cs="Arial" w:eastAsia="Arial" w:hAnsi="Arial"/>
        <w:strike w:val="0"/>
        <w:u w:val="none"/>
      </w:rPr>
    </w:lvl>
  </w:abstractNum>
  <w:abstractNum w:abstractNumId="6">
    <w:lvl w:ilvl="0">
      <w:start w:val="1"/>
      <w:numFmt w:val="bullet"/>
      <w:lvlText w:val="-"/>
      <w:lvlJc w:val="left"/>
      <w:pPr>
        <w:ind w:left="720" w:firstLine="1800"/>
      </w:pPr>
      <w:rPr>
        <w:rFonts w:ascii="Arial" w:cs="Arial" w:eastAsia="Arial" w:hAnsi="Arial"/>
        <w:strike w:val="0"/>
        <w:u w:val="none"/>
      </w:rPr>
    </w:lvl>
    <w:lvl w:ilvl="1">
      <w:start w:val="1"/>
      <w:numFmt w:val="bullet"/>
      <w:lvlText w:val="-"/>
      <w:lvlJc w:val="left"/>
      <w:pPr>
        <w:ind w:left="1440" w:firstLine="3960"/>
      </w:pPr>
      <w:rPr>
        <w:rFonts w:ascii="Arial" w:cs="Arial" w:eastAsia="Arial" w:hAnsi="Arial"/>
        <w:strike w:val="0"/>
        <w:u w:val="none"/>
      </w:rPr>
    </w:lvl>
    <w:lvl w:ilvl="2">
      <w:start w:val="1"/>
      <w:numFmt w:val="bullet"/>
      <w:lvlText w:val="-"/>
      <w:lvlJc w:val="left"/>
      <w:pPr>
        <w:ind w:left="2160" w:firstLine="6120"/>
      </w:pPr>
      <w:rPr>
        <w:rFonts w:ascii="Arial" w:cs="Arial" w:eastAsia="Arial" w:hAnsi="Arial"/>
        <w:strike w:val="0"/>
        <w:u w:val="none"/>
      </w:rPr>
    </w:lvl>
    <w:lvl w:ilvl="3">
      <w:start w:val="1"/>
      <w:numFmt w:val="bullet"/>
      <w:lvlText w:val="-"/>
      <w:lvlJc w:val="left"/>
      <w:pPr>
        <w:ind w:left="2880" w:firstLine="8280"/>
      </w:pPr>
      <w:rPr>
        <w:rFonts w:ascii="Arial" w:cs="Arial" w:eastAsia="Arial" w:hAnsi="Arial"/>
        <w:strike w:val="0"/>
        <w:u w:val="none"/>
      </w:rPr>
    </w:lvl>
    <w:lvl w:ilvl="4">
      <w:start w:val="1"/>
      <w:numFmt w:val="bullet"/>
      <w:lvlText w:val="-"/>
      <w:lvlJc w:val="left"/>
      <w:pPr>
        <w:ind w:left="3600" w:firstLine="10440"/>
      </w:pPr>
      <w:rPr>
        <w:rFonts w:ascii="Arial" w:cs="Arial" w:eastAsia="Arial" w:hAnsi="Arial"/>
        <w:strike w:val="0"/>
        <w:u w:val="none"/>
      </w:rPr>
    </w:lvl>
    <w:lvl w:ilvl="5">
      <w:start w:val="1"/>
      <w:numFmt w:val="bullet"/>
      <w:lvlText w:val="-"/>
      <w:lvlJc w:val="left"/>
      <w:pPr>
        <w:ind w:left="4320" w:firstLine="12600"/>
      </w:pPr>
      <w:rPr>
        <w:rFonts w:ascii="Arial" w:cs="Arial" w:eastAsia="Arial" w:hAnsi="Arial"/>
        <w:strike w:val="0"/>
        <w:u w:val="none"/>
      </w:rPr>
    </w:lvl>
    <w:lvl w:ilvl="6">
      <w:start w:val="1"/>
      <w:numFmt w:val="bullet"/>
      <w:lvlText w:val="-"/>
      <w:lvlJc w:val="left"/>
      <w:pPr>
        <w:ind w:left="5040" w:firstLine="14760"/>
      </w:pPr>
      <w:rPr>
        <w:rFonts w:ascii="Arial" w:cs="Arial" w:eastAsia="Arial" w:hAnsi="Arial"/>
        <w:strike w:val="0"/>
        <w:u w:val="none"/>
      </w:rPr>
    </w:lvl>
    <w:lvl w:ilvl="7">
      <w:start w:val="1"/>
      <w:numFmt w:val="bullet"/>
      <w:lvlText w:val="-"/>
      <w:lvlJc w:val="left"/>
      <w:pPr>
        <w:ind w:left="5760" w:firstLine="16920"/>
      </w:pPr>
      <w:rPr>
        <w:rFonts w:ascii="Arial" w:cs="Arial" w:eastAsia="Arial" w:hAnsi="Arial"/>
        <w:strike w:val="0"/>
        <w:u w:val="none"/>
      </w:rPr>
    </w:lvl>
    <w:lvl w:ilvl="8">
      <w:start w:val="1"/>
      <w:numFmt w:val="bullet"/>
      <w:lvlText w:val="-"/>
      <w:lvlJc w:val="left"/>
      <w:pPr>
        <w:ind w:left="6480" w:firstLine="19080"/>
      </w:pPr>
      <w:rPr>
        <w:rFonts w:ascii="Arial" w:cs="Arial" w:eastAsia="Arial" w:hAnsi="Arial"/>
        <w:strike w:val="0"/>
        <w:u w:val="none"/>
      </w:rPr>
    </w:lvl>
  </w:abstractNum>
  <w:abstractNum w:abstractNumId="7">
    <w:lvl w:ilvl="0">
      <w:start w:val="1"/>
      <w:numFmt w:val="bullet"/>
      <w:lvlText w:val="-"/>
      <w:lvlJc w:val="left"/>
      <w:pPr>
        <w:ind w:left="720" w:firstLine="1080"/>
      </w:pPr>
      <w:rPr>
        <w:rFonts w:ascii="Arial" w:cs="Arial" w:eastAsia="Arial" w:hAnsi="Arial"/>
        <w:strike w:val="0"/>
        <w:u w:val="none"/>
      </w:rPr>
    </w:lvl>
    <w:lvl w:ilvl="1">
      <w:start w:val="1"/>
      <w:numFmt w:val="bullet"/>
      <w:lvlText w:val="-"/>
      <w:lvlJc w:val="left"/>
      <w:pPr>
        <w:ind w:left="1440" w:firstLine="2520"/>
      </w:pPr>
      <w:rPr>
        <w:rFonts w:ascii="Arial" w:cs="Arial" w:eastAsia="Arial" w:hAnsi="Arial"/>
        <w:strike w:val="0"/>
        <w:u w:val="none"/>
      </w:rPr>
    </w:lvl>
    <w:lvl w:ilvl="2">
      <w:start w:val="1"/>
      <w:numFmt w:val="bullet"/>
      <w:lvlText w:val="-"/>
      <w:lvlJc w:val="left"/>
      <w:pPr>
        <w:ind w:left="2160" w:firstLine="3960"/>
      </w:pPr>
      <w:rPr>
        <w:rFonts w:ascii="Arial" w:cs="Arial" w:eastAsia="Arial" w:hAnsi="Arial"/>
        <w:strike w:val="0"/>
        <w:u w:val="none"/>
      </w:rPr>
    </w:lvl>
    <w:lvl w:ilvl="3">
      <w:start w:val="1"/>
      <w:numFmt w:val="bullet"/>
      <w:lvlText w:val="-"/>
      <w:lvlJc w:val="left"/>
      <w:pPr>
        <w:ind w:left="2880" w:firstLine="5400"/>
      </w:pPr>
      <w:rPr>
        <w:rFonts w:ascii="Arial" w:cs="Arial" w:eastAsia="Arial" w:hAnsi="Arial"/>
        <w:strike w:val="0"/>
        <w:u w:val="none"/>
      </w:rPr>
    </w:lvl>
    <w:lvl w:ilvl="4">
      <w:start w:val="1"/>
      <w:numFmt w:val="bullet"/>
      <w:lvlText w:val="-"/>
      <w:lvlJc w:val="left"/>
      <w:pPr>
        <w:ind w:left="3600" w:firstLine="6840"/>
      </w:pPr>
      <w:rPr>
        <w:rFonts w:ascii="Arial" w:cs="Arial" w:eastAsia="Arial" w:hAnsi="Arial"/>
        <w:strike w:val="0"/>
        <w:u w:val="none"/>
      </w:rPr>
    </w:lvl>
    <w:lvl w:ilvl="5">
      <w:start w:val="1"/>
      <w:numFmt w:val="bullet"/>
      <w:lvlText w:val="-"/>
      <w:lvlJc w:val="left"/>
      <w:pPr>
        <w:ind w:left="4320" w:firstLine="8280"/>
      </w:pPr>
      <w:rPr>
        <w:rFonts w:ascii="Arial" w:cs="Arial" w:eastAsia="Arial" w:hAnsi="Arial"/>
        <w:strike w:val="0"/>
        <w:u w:val="none"/>
      </w:rPr>
    </w:lvl>
    <w:lvl w:ilvl="6">
      <w:start w:val="1"/>
      <w:numFmt w:val="bullet"/>
      <w:lvlText w:val="-"/>
      <w:lvlJc w:val="left"/>
      <w:pPr>
        <w:ind w:left="5040" w:firstLine="9720"/>
      </w:pPr>
      <w:rPr>
        <w:rFonts w:ascii="Arial" w:cs="Arial" w:eastAsia="Arial" w:hAnsi="Arial"/>
        <w:strike w:val="0"/>
        <w:u w:val="none"/>
      </w:rPr>
    </w:lvl>
    <w:lvl w:ilvl="7">
      <w:start w:val="1"/>
      <w:numFmt w:val="bullet"/>
      <w:lvlText w:val="-"/>
      <w:lvlJc w:val="left"/>
      <w:pPr>
        <w:ind w:left="5760" w:firstLine="11160"/>
      </w:pPr>
      <w:rPr>
        <w:rFonts w:ascii="Arial" w:cs="Arial" w:eastAsia="Arial" w:hAnsi="Arial"/>
        <w:strike w:val="0"/>
        <w:u w:val="none"/>
      </w:rPr>
    </w:lvl>
    <w:lvl w:ilvl="8">
      <w:start w:val="1"/>
      <w:numFmt w:val="bullet"/>
      <w:lvlText w:val="-"/>
      <w:lvlJc w:val="left"/>
      <w:pPr>
        <w:ind w:left="6480" w:firstLine="12600"/>
      </w:pPr>
      <w:rPr>
        <w:rFonts w:ascii="Arial" w:cs="Arial" w:eastAsia="Arial" w:hAnsi="Arial"/>
        <w:strike w:val="0"/>
        <w:u w:val="none"/>
      </w:rPr>
    </w:lvl>
  </w:abstractNum>
  <w:abstractNum w:abstractNumId="8">
    <w:lvl w:ilvl="0">
      <w:start w:val="1"/>
      <w:numFmt w:val="bullet"/>
      <w:lvlText w:val="-"/>
      <w:lvlJc w:val="left"/>
      <w:pPr>
        <w:ind w:left="720" w:firstLine="1080"/>
      </w:pPr>
      <w:rPr>
        <w:rFonts w:ascii="Arial" w:cs="Arial" w:eastAsia="Arial" w:hAnsi="Arial"/>
        <w:strike w:val="0"/>
        <w:u w:val="none"/>
      </w:rPr>
    </w:lvl>
    <w:lvl w:ilvl="1">
      <w:start w:val="1"/>
      <w:numFmt w:val="bullet"/>
      <w:lvlText w:val="-"/>
      <w:lvlJc w:val="left"/>
      <w:pPr>
        <w:ind w:left="1440" w:firstLine="2520"/>
      </w:pPr>
      <w:rPr>
        <w:rFonts w:ascii="Arial" w:cs="Arial" w:eastAsia="Arial" w:hAnsi="Arial"/>
        <w:strike w:val="0"/>
        <w:u w:val="none"/>
      </w:rPr>
    </w:lvl>
    <w:lvl w:ilvl="2">
      <w:start w:val="1"/>
      <w:numFmt w:val="bullet"/>
      <w:lvlText w:val="-"/>
      <w:lvlJc w:val="left"/>
      <w:pPr>
        <w:ind w:left="2160" w:firstLine="3960"/>
      </w:pPr>
      <w:rPr>
        <w:rFonts w:ascii="Arial" w:cs="Arial" w:eastAsia="Arial" w:hAnsi="Arial"/>
        <w:strike w:val="0"/>
        <w:u w:val="none"/>
      </w:rPr>
    </w:lvl>
    <w:lvl w:ilvl="3">
      <w:start w:val="1"/>
      <w:numFmt w:val="bullet"/>
      <w:lvlText w:val="-"/>
      <w:lvlJc w:val="left"/>
      <w:pPr>
        <w:ind w:left="2880" w:firstLine="5400"/>
      </w:pPr>
      <w:rPr>
        <w:rFonts w:ascii="Arial" w:cs="Arial" w:eastAsia="Arial" w:hAnsi="Arial"/>
        <w:strike w:val="0"/>
        <w:u w:val="none"/>
      </w:rPr>
    </w:lvl>
    <w:lvl w:ilvl="4">
      <w:start w:val="1"/>
      <w:numFmt w:val="bullet"/>
      <w:lvlText w:val="-"/>
      <w:lvlJc w:val="left"/>
      <w:pPr>
        <w:ind w:left="3600" w:firstLine="6840"/>
      </w:pPr>
      <w:rPr>
        <w:rFonts w:ascii="Arial" w:cs="Arial" w:eastAsia="Arial" w:hAnsi="Arial"/>
        <w:strike w:val="0"/>
        <w:u w:val="none"/>
      </w:rPr>
    </w:lvl>
    <w:lvl w:ilvl="5">
      <w:start w:val="1"/>
      <w:numFmt w:val="bullet"/>
      <w:lvlText w:val="-"/>
      <w:lvlJc w:val="left"/>
      <w:pPr>
        <w:ind w:left="4320" w:firstLine="8280"/>
      </w:pPr>
      <w:rPr>
        <w:rFonts w:ascii="Arial" w:cs="Arial" w:eastAsia="Arial" w:hAnsi="Arial"/>
        <w:strike w:val="0"/>
        <w:u w:val="none"/>
      </w:rPr>
    </w:lvl>
    <w:lvl w:ilvl="6">
      <w:start w:val="1"/>
      <w:numFmt w:val="bullet"/>
      <w:lvlText w:val="-"/>
      <w:lvlJc w:val="left"/>
      <w:pPr>
        <w:ind w:left="5040" w:firstLine="9720"/>
      </w:pPr>
      <w:rPr>
        <w:rFonts w:ascii="Arial" w:cs="Arial" w:eastAsia="Arial" w:hAnsi="Arial"/>
        <w:strike w:val="0"/>
        <w:u w:val="none"/>
      </w:rPr>
    </w:lvl>
    <w:lvl w:ilvl="7">
      <w:start w:val="1"/>
      <w:numFmt w:val="bullet"/>
      <w:lvlText w:val="-"/>
      <w:lvlJc w:val="left"/>
      <w:pPr>
        <w:ind w:left="5760" w:firstLine="11160"/>
      </w:pPr>
      <w:rPr>
        <w:rFonts w:ascii="Arial" w:cs="Arial" w:eastAsia="Arial" w:hAnsi="Arial"/>
        <w:strike w:val="0"/>
        <w:u w:val="none"/>
      </w:rPr>
    </w:lvl>
    <w:lvl w:ilvl="8">
      <w:start w:val="1"/>
      <w:numFmt w:val="bullet"/>
      <w:lvlText w:val="-"/>
      <w:lvlJc w:val="left"/>
      <w:pPr>
        <w:ind w:left="6480" w:firstLine="12600"/>
      </w:pPr>
      <w:rPr>
        <w:rFonts w:ascii="Arial" w:cs="Arial" w:eastAsia="Arial" w:hAnsi="Arial"/>
        <w:strike w:val="0"/>
        <w:u w:val="none"/>
      </w:rPr>
    </w:lvl>
  </w:abstractNum>
  <w:abstractNum w:abstractNumId="9">
    <w:lvl w:ilvl="0">
      <w:start w:val="1"/>
      <w:numFmt w:val="bullet"/>
      <w:lvlText w:val="-"/>
      <w:lvlJc w:val="left"/>
      <w:pPr>
        <w:ind w:left="720" w:firstLine="1080"/>
      </w:pPr>
      <w:rPr>
        <w:rFonts w:ascii="Arial" w:cs="Arial" w:eastAsia="Arial" w:hAnsi="Arial"/>
        <w:strike w:val="0"/>
        <w:u w:val="none"/>
      </w:rPr>
    </w:lvl>
    <w:lvl w:ilvl="1">
      <w:start w:val="1"/>
      <w:numFmt w:val="bullet"/>
      <w:lvlText w:val="-"/>
      <w:lvlJc w:val="left"/>
      <w:pPr>
        <w:ind w:left="1440" w:firstLine="2520"/>
      </w:pPr>
      <w:rPr>
        <w:rFonts w:ascii="Arial" w:cs="Arial" w:eastAsia="Arial" w:hAnsi="Arial"/>
        <w:strike w:val="0"/>
        <w:u w:val="none"/>
      </w:rPr>
    </w:lvl>
    <w:lvl w:ilvl="2">
      <w:start w:val="1"/>
      <w:numFmt w:val="bullet"/>
      <w:lvlText w:val="-"/>
      <w:lvlJc w:val="left"/>
      <w:pPr>
        <w:ind w:left="2160" w:firstLine="3960"/>
      </w:pPr>
      <w:rPr>
        <w:rFonts w:ascii="Arial" w:cs="Arial" w:eastAsia="Arial" w:hAnsi="Arial"/>
        <w:strike w:val="0"/>
        <w:u w:val="none"/>
      </w:rPr>
    </w:lvl>
    <w:lvl w:ilvl="3">
      <w:start w:val="1"/>
      <w:numFmt w:val="bullet"/>
      <w:lvlText w:val="-"/>
      <w:lvlJc w:val="left"/>
      <w:pPr>
        <w:ind w:left="2880" w:firstLine="5400"/>
      </w:pPr>
      <w:rPr>
        <w:rFonts w:ascii="Arial" w:cs="Arial" w:eastAsia="Arial" w:hAnsi="Arial"/>
        <w:strike w:val="0"/>
        <w:u w:val="none"/>
      </w:rPr>
    </w:lvl>
    <w:lvl w:ilvl="4">
      <w:start w:val="1"/>
      <w:numFmt w:val="bullet"/>
      <w:lvlText w:val="-"/>
      <w:lvlJc w:val="left"/>
      <w:pPr>
        <w:ind w:left="3600" w:firstLine="6840"/>
      </w:pPr>
      <w:rPr>
        <w:rFonts w:ascii="Arial" w:cs="Arial" w:eastAsia="Arial" w:hAnsi="Arial"/>
        <w:strike w:val="0"/>
        <w:u w:val="none"/>
      </w:rPr>
    </w:lvl>
    <w:lvl w:ilvl="5">
      <w:start w:val="1"/>
      <w:numFmt w:val="bullet"/>
      <w:lvlText w:val="-"/>
      <w:lvlJc w:val="left"/>
      <w:pPr>
        <w:ind w:left="4320" w:firstLine="8280"/>
      </w:pPr>
      <w:rPr>
        <w:rFonts w:ascii="Arial" w:cs="Arial" w:eastAsia="Arial" w:hAnsi="Arial"/>
        <w:strike w:val="0"/>
        <w:u w:val="none"/>
      </w:rPr>
    </w:lvl>
    <w:lvl w:ilvl="6">
      <w:start w:val="1"/>
      <w:numFmt w:val="bullet"/>
      <w:lvlText w:val="-"/>
      <w:lvlJc w:val="left"/>
      <w:pPr>
        <w:ind w:left="5040" w:firstLine="9720"/>
      </w:pPr>
      <w:rPr>
        <w:rFonts w:ascii="Arial" w:cs="Arial" w:eastAsia="Arial" w:hAnsi="Arial"/>
        <w:strike w:val="0"/>
        <w:u w:val="none"/>
      </w:rPr>
    </w:lvl>
    <w:lvl w:ilvl="7">
      <w:start w:val="1"/>
      <w:numFmt w:val="bullet"/>
      <w:lvlText w:val="-"/>
      <w:lvlJc w:val="left"/>
      <w:pPr>
        <w:ind w:left="5760" w:firstLine="11160"/>
      </w:pPr>
      <w:rPr>
        <w:rFonts w:ascii="Arial" w:cs="Arial" w:eastAsia="Arial" w:hAnsi="Arial"/>
        <w:strike w:val="0"/>
        <w:u w:val="none"/>
      </w:rPr>
    </w:lvl>
    <w:lvl w:ilvl="8">
      <w:start w:val="1"/>
      <w:numFmt w:val="bullet"/>
      <w:lvlText w:val="-"/>
      <w:lvlJc w:val="left"/>
      <w:pPr>
        <w:ind w:left="6480" w:firstLine="12600"/>
      </w:pPr>
      <w:rPr>
        <w:rFonts w:ascii="Arial" w:cs="Arial" w:eastAsia="Arial" w:hAnsi="Arial"/>
        <w:strike w:val="0"/>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23.png"/><Relationship Id="rId11" Type="http://schemas.openxmlformats.org/officeDocument/2006/relationships/image" Target="media/image17.jpg"/><Relationship Id="rId10" Type="http://schemas.openxmlformats.org/officeDocument/2006/relationships/image" Target="media/image18.jpg"/><Relationship Id="rId13" Type="http://schemas.openxmlformats.org/officeDocument/2006/relationships/image" Target="media/image19.png"/><Relationship Id="rId12" Type="http://schemas.openxmlformats.org/officeDocument/2006/relationships/image" Target="media/image21.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6.jpg"/><Relationship Id="rId15" Type="http://schemas.openxmlformats.org/officeDocument/2006/relationships/hyperlink" Target="mailto:garry@easterncreekkarts.com.au" TargetMode="External"/><Relationship Id="rId14" Type="http://schemas.openxmlformats.org/officeDocument/2006/relationships/hyperlink" Target="mailto:garry@easterncreekkarts.com.au" TargetMode="External"/><Relationship Id="rId17" Type="http://schemas.openxmlformats.org/officeDocument/2006/relationships/hyperlink" Target="mailto:bill@eck.com.au" TargetMode="External"/><Relationship Id="rId16" Type="http://schemas.openxmlformats.org/officeDocument/2006/relationships/hyperlink" Target="mailto:garry@easterncreekkarts.com.au" TargetMode="External"/><Relationship Id="rId5" Type="http://schemas.openxmlformats.org/officeDocument/2006/relationships/image" Target="media/image13.jpg"/><Relationship Id="rId19" Type="http://schemas.openxmlformats.org/officeDocument/2006/relationships/image" Target="media/image22.png"/><Relationship Id="rId6" Type="http://schemas.openxmlformats.org/officeDocument/2006/relationships/image" Target="media/image14.png"/><Relationship Id="rId18" Type="http://schemas.openxmlformats.org/officeDocument/2006/relationships/image" Target="media/image20.png"/><Relationship Id="rId7" Type="http://schemas.openxmlformats.org/officeDocument/2006/relationships/image" Target="media/image12.jpg"/><Relationship Id="rId8" Type="http://schemas.openxmlformats.org/officeDocument/2006/relationships/image" Target="media/image15.jp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5" Type="http://schemas.openxmlformats.org/officeDocument/2006/relationships/font" Target="fonts/Syncopate-regular.ttf"/><Relationship Id="rId6" Type="http://schemas.openxmlformats.org/officeDocument/2006/relationships/font" Target="fonts/Syncopate-bold.ttf"/></Relationships>
</file>